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A5F9" w14:textId="24A57319" w:rsidR="008A69CA" w:rsidRDefault="008A69CA" w:rsidP="0043639E">
      <w:pPr>
        <w:spacing w:before="0" w:after="0"/>
        <w:jc w:val="center"/>
        <w:rPr>
          <w:rFonts w:asciiTheme="majorHAnsi" w:hAnsiTheme="majorHAnsi" w:cstheme="majorHAnsi"/>
          <w:b/>
          <w:bCs/>
          <w:i/>
          <w:iCs/>
          <w:color w:val="auto"/>
          <w:sz w:val="48"/>
          <w:szCs w:val="48"/>
        </w:rPr>
      </w:pPr>
      <w:r>
        <w:rPr>
          <w:rFonts w:asciiTheme="majorHAnsi" w:hAnsiTheme="majorHAnsi" w:cstheme="majorHAnsi"/>
          <w:b/>
          <w:bCs/>
          <w:i/>
          <w:iCs/>
          <w:noProof/>
          <w:color w:val="auto"/>
          <w:sz w:val="48"/>
          <w:szCs w:val="48"/>
        </w:rPr>
        <w:drawing>
          <wp:inline distT="0" distB="0" distL="0" distR="0" wp14:anchorId="7A3D5B1F" wp14:editId="23C6D81D">
            <wp:extent cx="800100" cy="94344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815736" cy="961880"/>
                    </a:xfrm>
                    <a:prstGeom prst="rect">
                      <a:avLst/>
                    </a:prstGeom>
                  </pic:spPr>
                </pic:pic>
              </a:graphicData>
            </a:graphic>
          </wp:inline>
        </w:drawing>
      </w:r>
    </w:p>
    <w:p w14:paraId="0D1C4B0C" w14:textId="68CDFEA5" w:rsidR="009D2655" w:rsidRDefault="00922A40" w:rsidP="0043639E">
      <w:pPr>
        <w:spacing w:before="0" w:after="0"/>
        <w:jc w:val="center"/>
        <w:rPr>
          <w:rFonts w:asciiTheme="majorHAnsi" w:hAnsiTheme="majorHAnsi" w:cstheme="majorHAnsi"/>
          <w:b/>
          <w:bCs/>
          <w:i/>
          <w:iCs/>
          <w:color w:val="auto"/>
          <w:sz w:val="44"/>
          <w:szCs w:val="44"/>
        </w:rPr>
      </w:pPr>
      <w:r>
        <w:rPr>
          <w:rFonts w:asciiTheme="majorHAnsi" w:hAnsiTheme="majorHAnsi" w:cstheme="majorHAnsi"/>
          <w:b/>
          <w:bCs/>
          <w:i/>
          <w:iCs/>
          <w:color w:val="auto"/>
          <w:sz w:val="44"/>
          <w:szCs w:val="44"/>
        </w:rPr>
        <w:t>Music</w:t>
      </w:r>
      <w:r w:rsidR="00293541" w:rsidRPr="00AC09AC">
        <w:rPr>
          <w:rFonts w:asciiTheme="majorHAnsi" w:hAnsiTheme="majorHAnsi" w:cstheme="majorHAnsi"/>
          <w:b/>
          <w:bCs/>
          <w:i/>
          <w:iCs/>
          <w:color w:val="auto"/>
          <w:sz w:val="44"/>
          <w:szCs w:val="44"/>
        </w:rPr>
        <w:t xml:space="preserve"> </w:t>
      </w:r>
      <w:r w:rsidR="00261654" w:rsidRPr="00AC09AC">
        <w:rPr>
          <w:rFonts w:asciiTheme="majorHAnsi" w:hAnsiTheme="majorHAnsi" w:cstheme="majorHAnsi"/>
          <w:b/>
          <w:bCs/>
          <w:i/>
          <w:iCs/>
          <w:color w:val="auto"/>
          <w:sz w:val="44"/>
          <w:szCs w:val="44"/>
        </w:rPr>
        <w:t>Subject</w:t>
      </w:r>
      <w:r w:rsidR="00D14EB6" w:rsidRPr="00AC09AC">
        <w:rPr>
          <w:rFonts w:asciiTheme="majorHAnsi" w:hAnsiTheme="majorHAnsi" w:cstheme="majorHAnsi"/>
          <w:b/>
          <w:bCs/>
          <w:i/>
          <w:iCs/>
          <w:color w:val="auto"/>
          <w:sz w:val="44"/>
          <w:szCs w:val="44"/>
        </w:rPr>
        <w:t xml:space="preserve"> Intent Statement</w:t>
      </w:r>
    </w:p>
    <w:p w14:paraId="41AEF475" w14:textId="77777777" w:rsidR="00922A40" w:rsidRPr="00AC09AC" w:rsidRDefault="00922A40" w:rsidP="0043639E">
      <w:pPr>
        <w:spacing w:before="0" w:after="0"/>
        <w:jc w:val="center"/>
        <w:rPr>
          <w:rFonts w:asciiTheme="majorHAnsi" w:hAnsiTheme="majorHAnsi" w:cstheme="majorHAnsi"/>
          <w:b/>
          <w:bCs/>
          <w:i/>
          <w:iCs/>
          <w:color w:val="auto"/>
          <w:sz w:val="44"/>
          <w:szCs w:val="44"/>
        </w:rPr>
      </w:pPr>
    </w:p>
    <w:p w14:paraId="5FE44B02" w14:textId="77777777" w:rsidR="00AC09AC" w:rsidRPr="00AC09AC" w:rsidRDefault="00AC09AC" w:rsidP="0043639E">
      <w:pPr>
        <w:spacing w:before="0" w:after="0"/>
        <w:jc w:val="center"/>
        <w:rPr>
          <w:rFonts w:asciiTheme="majorHAnsi" w:hAnsiTheme="majorHAnsi" w:cstheme="majorHAnsi"/>
          <w:b/>
          <w:bCs/>
          <w:i/>
          <w:iCs/>
          <w:color w:val="auto"/>
          <w:szCs w:val="20"/>
        </w:rPr>
      </w:pPr>
    </w:p>
    <w:tbl>
      <w:tblPr>
        <w:tblStyle w:val="TableGrid"/>
        <w:tblW w:w="5000" w:type="pct"/>
        <w:tblLook w:val="04A0" w:firstRow="1" w:lastRow="0" w:firstColumn="1" w:lastColumn="0" w:noHBand="0" w:noVBand="1"/>
      </w:tblPr>
      <w:tblGrid>
        <w:gridCol w:w="799"/>
        <w:gridCol w:w="1810"/>
        <w:gridCol w:w="2602"/>
        <w:gridCol w:w="2631"/>
        <w:gridCol w:w="2608"/>
      </w:tblGrid>
      <w:tr w:rsidR="00F66200" w14:paraId="0B274302" w14:textId="77777777" w:rsidTr="372E3969">
        <w:tc>
          <w:tcPr>
            <w:tcW w:w="1248" w:type="pct"/>
            <w:gridSpan w:val="2"/>
            <w:tcBorders>
              <w:top w:val="single" w:sz="4" w:space="0" w:color="auto"/>
              <w:left w:val="single" w:sz="4" w:space="0" w:color="auto"/>
              <w:bottom w:val="single" w:sz="4" w:space="0" w:color="auto"/>
              <w:right w:val="single" w:sz="4" w:space="0" w:color="auto"/>
            </w:tcBorders>
            <w:vAlign w:val="center"/>
            <w:hideMark/>
          </w:tcPr>
          <w:p w14:paraId="0FD04E50" w14:textId="6838BCCA" w:rsidR="00F66200" w:rsidRPr="00FB6F3B" w:rsidRDefault="00AC09AC">
            <w:pPr>
              <w:pStyle w:val="ListParagraph"/>
              <w:spacing w:before="0" w:after="0" w:line="276" w:lineRule="auto"/>
              <w:ind w:left="0"/>
              <w:jc w:val="center"/>
              <w:rPr>
                <w:rFonts w:asciiTheme="majorHAnsi" w:hAnsiTheme="majorHAnsi" w:cstheme="majorHAnsi"/>
                <w:b/>
                <w:bCs/>
                <w:i/>
                <w:iCs/>
                <w:color w:val="auto"/>
                <w:sz w:val="40"/>
                <w:szCs w:val="40"/>
              </w:rPr>
            </w:pPr>
            <w:r w:rsidRPr="00FB6F3B">
              <w:rPr>
                <w:sz w:val="40"/>
                <w:szCs w:val="40"/>
              </w:rPr>
              <w:br w:type="page"/>
            </w:r>
            <w:r w:rsidR="00F66200" w:rsidRPr="00FB6F3B">
              <w:rPr>
                <w:rFonts w:asciiTheme="majorHAnsi" w:hAnsiTheme="majorHAnsi" w:cstheme="majorHAnsi"/>
                <w:b/>
                <w:bCs/>
                <w:i/>
                <w:iCs/>
                <w:color w:val="7030A0"/>
                <w:sz w:val="40"/>
                <w:szCs w:val="40"/>
              </w:rPr>
              <w:t>Curious</w:t>
            </w:r>
          </w:p>
        </w:tc>
        <w:tc>
          <w:tcPr>
            <w:tcW w:w="1245" w:type="pct"/>
            <w:tcBorders>
              <w:top w:val="single" w:sz="4" w:space="0" w:color="auto"/>
              <w:left w:val="single" w:sz="4" w:space="0" w:color="auto"/>
              <w:bottom w:val="single" w:sz="4" w:space="0" w:color="auto"/>
              <w:right w:val="single" w:sz="4" w:space="0" w:color="auto"/>
            </w:tcBorders>
            <w:vAlign w:val="center"/>
            <w:hideMark/>
          </w:tcPr>
          <w:p w14:paraId="45590EEE" w14:textId="77777777" w:rsidR="00F66200" w:rsidRPr="00FB6F3B" w:rsidRDefault="00F66200">
            <w:pPr>
              <w:pStyle w:val="ListParagraph"/>
              <w:spacing w:before="0" w:after="0" w:line="276" w:lineRule="auto"/>
              <w:ind w:left="0"/>
              <w:jc w:val="center"/>
              <w:rPr>
                <w:rFonts w:asciiTheme="majorHAnsi" w:hAnsiTheme="majorHAnsi" w:cstheme="majorHAnsi"/>
                <w:b/>
                <w:bCs/>
                <w:i/>
                <w:iCs/>
                <w:color w:val="auto"/>
                <w:sz w:val="40"/>
                <w:szCs w:val="40"/>
              </w:rPr>
            </w:pPr>
            <w:r w:rsidRPr="00FB6F3B">
              <w:rPr>
                <w:rFonts w:asciiTheme="majorHAnsi" w:hAnsiTheme="majorHAnsi" w:cstheme="majorHAnsi"/>
                <w:b/>
                <w:bCs/>
                <w:i/>
                <w:iCs/>
                <w:color w:val="00B050"/>
                <w:sz w:val="40"/>
                <w:szCs w:val="40"/>
              </w:rPr>
              <w:t>Caring</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49E9F53" w14:textId="77777777" w:rsidR="00F66200" w:rsidRPr="00FB6F3B" w:rsidRDefault="00F66200">
            <w:pPr>
              <w:pStyle w:val="ListParagraph"/>
              <w:spacing w:before="0" w:after="0" w:line="276" w:lineRule="auto"/>
              <w:ind w:left="0"/>
              <w:jc w:val="center"/>
              <w:rPr>
                <w:rFonts w:asciiTheme="majorHAnsi" w:hAnsiTheme="majorHAnsi" w:cstheme="majorHAnsi"/>
                <w:b/>
                <w:bCs/>
                <w:i/>
                <w:iCs/>
                <w:color w:val="auto"/>
                <w:sz w:val="40"/>
                <w:szCs w:val="40"/>
              </w:rPr>
            </w:pPr>
            <w:r w:rsidRPr="00FB6F3B">
              <w:rPr>
                <w:rFonts w:asciiTheme="majorHAnsi" w:hAnsiTheme="majorHAnsi" w:cstheme="majorHAnsi"/>
                <w:b/>
                <w:bCs/>
                <w:i/>
                <w:iCs/>
                <w:color w:val="FFC000"/>
                <w:sz w:val="40"/>
                <w:szCs w:val="40"/>
              </w:rPr>
              <w:t>Creative</w:t>
            </w:r>
          </w:p>
        </w:tc>
        <w:tc>
          <w:tcPr>
            <w:tcW w:w="1248" w:type="pct"/>
            <w:tcBorders>
              <w:top w:val="single" w:sz="4" w:space="0" w:color="auto"/>
              <w:left w:val="single" w:sz="4" w:space="0" w:color="auto"/>
              <w:bottom w:val="single" w:sz="4" w:space="0" w:color="auto"/>
              <w:right w:val="single" w:sz="4" w:space="0" w:color="auto"/>
            </w:tcBorders>
            <w:vAlign w:val="center"/>
            <w:hideMark/>
          </w:tcPr>
          <w:p w14:paraId="5452E4FB" w14:textId="77777777" w:rsidR="00F66200" w:rsidRPr="00FB6F3B" w:rsidRDefault="00F66200">
            <w:pPr>
              <w:pStyle w:val="ListParagraph"/>
              <w:spacing w:before="0" w:after="0" w:line="276" w:lineRule="auto"/>
              <w:ind w:left="0"/>
              <w:jc w:val="center"/>
              <w:rPr>
                <w:rFonts w:asciiTheme="majorHAnsi" w:hAnsiTheme="majorHAnsi" w:cstheme="majorHAnsi"/>
                <w:b/>
                <w:bCs/>
                <w:i/>
                <w:iCs/>
                <w:color w:val="0070C0"/>
                <w:sz w:val="40"/>
                <w:szCs w:val="40"/>
              </w:rPr>
            </w:pPr>
            <w:r w:rsidRPr="00FB6F3B">
              <w:rPr>
                <w:rFonts w:asciiTheme="majorHAnsi" w:hAnsiTheme="majorHAnsi" w:cstheme="majorHAnsi"/>
                <w:b/>
                <w:bCs/>
                <w:i/>
                <w:iCs/>
                <w:color w:val="0070C0"/>
                <w:sz w:val="40"/>
                <w:szCs w:val="40"/>
              </w:rPr>
              <w:t>Courageous</w:t>
            </w:r>
          </w:p>
        </w:tc>
      </w:tr>
      <w:tr w:rsidR="00922A40" w:rsidRPr="008A69CA" w14:paraId="2DDB8891" w14:textId="77777777" w:rsidTr="372E3969">
        <w:trPr>
          <w:cantSplit/>
          <w:trHeight w:val="4516"/>
        </w:trPr>
        <w:tc>
          <w:tcPr>
            <w:tcW w:w="382" w:type="pct"/>
            <w:textDirection w:val="btLr"/>
          </w:tcPr>
          <w:p w14:paraId="2AC075AE" w14:textId="6A5F870E" w:rsidR="00922A40" w:rsidRPr="00AC09AC" w:rsidRDefault="00922A40" w:rsidP="00922A40">
            <w:pPr>
              <w:pStyle w:val="ListParagraph"/>
              <w:spacing w:before="0" w:after="0" w:line="276" w:lineRule="auto"/>
              <w:ind w:left="113" w:right="113"/>
              <w:jc w:val="center"/>
              <w:rPr>
                <w:rFonts w:asciiTheme="majorHAnsi" w:hAnsiTheme="majorHAnsi" w:cstheme="majorHAnsi"/>
                <w:b/>
                <w:bCs/>
                <w:i/>
                <w:iCs/>
                <w:color w:val="auto"/>
                <w:sz w:val="40"/>
                <w:szCs w:val="40"/>
              </w:rPr>
            </w:pPr>
            <w:r w:rsidRPr="00AC09AC">
              <w:rPr>
                <w:rFonts w:asciiTheme="majorHAnsi" w:hAnsiTheme="majorHAnsi" w:cstheme="majorHAnsi"/>
                <w:b/>
                <w:bCs/>
                <w:i/>
                <w:iCs/>
                <w:color w:val="auto"/>
                <w:sz w:val="40"/>
                <w:szCs w:val="40"/>
              </w:rPr>
              <w:t>Intent</w:t>
            </w:r>
          </w:p>
        </w:tc>
        <w:tc>
          <w:tcPr>
            <w:tcW w:w="4618" w:type="pct"/>
            <w:gridSpan w:val="4"/>
          </w:tcPr>
          <w:p w14:paraId="28DAB13B" w14:textId="77777777" w:rsidR="00922A40" w:rsidRDefault="00922A40" w:rsidP="00922A40">
            <w:pPr>
              <w:shd w:val="clear" w:color="auto" w:fill="FFFFFF"/>
              <w:spacing w:after="0" w:line="276" w:lineRule="auto"/>
              <w:textAlignment w:val="top"/>
              <w:rPr>
                <w:rFonts w:asciiTheme="majorHAnsi" w:eastAsia="Times New Roman" w:hAnsiTheme="majorHAnsi" w:cstheme="majorHAnsi"/>
                <w:color w:val="000000"/>
                <w:sz w:val="24"/>
                <w:lang w:eastAsia="en-GB"/>
              </w:rPr>
            </w:pPr>
          </w:p>
          <w:p w14:paraId="04D49A6B" w14:textId="4C81C11F" w:rsidR="00922A40" w:rsidRPr="00922A40" w:rsidRDefault="00922A40" w:rsidP="00922A40">
            <w:pPr>
              <w:shd w:val="clear" w:color="auto" w:fill="FFFFFF"/>
              <w:spacing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At Archibald First School, we are </w:t>
            </w:r>
            <w:r w:rsidRPr="00922A40">
              <w:rPr>
                <w:rFonts w:asciiTheme="majorHAnsi" w:eastAsia="Times New Roman" w:hAnsiTheme="majorHAnsi" w:cstheme="majorHAnsi"/>
                <w:b/>
                <w:bCs/>
                <w:color w:val="000000"/>
                <w:sz w:val="24"/>
                <w:bdr w:val="none" w:sz="0" w:space="0" w:color="auto" w:frame="1"/>
                <w:lang w:eastAsia="en-GB"/>
              </w:rPr>
              <w:t>MUSICIANS!</w:t>
            </w:r>
            <w:r w:rsidRPr="00922A40">
              <w:rPr>
                <w:rFonts w:asciiTheme="majorHAnsi" w:eastAsia="Times New Roman" w:hAnsiTheme="majorHAnsi" w:cstheme="majorHAnsi"/>
                <w:color w:val="000000"/>
                <w:sz w:val="24"/>
                <w:lang w:eastAsia="en-GB"/>
              </w:rPr>
              <w:t xml:space="preserve"> We want our children to love music, </w:t>
            </w:r>
            <w:r w:rsidRPr="00922A40">
              <w:rPr>
                <w:rFonts w:asciiTheme="majorHAnsi" w:eastAsia="Times New Roman" w:hAnsiTheme="majorHAnsi" w:cstheme="majorHAnsi"/>
                <w:b/>
                <w:color w:val="000000"/>
                <w:sz w:val="24"/>
                <w:lang w:eastAsia="en-GB"/>
              </w:rPr>
              <w:t xml:space="preserve">have fun and learn together </w:t>
            </w:r>
            <w:r w:rsidRPr="00922A40">
              <w:rPr>
                <w:rFonts w:asciiTheme="majorHAnsi" w:eastAsia="Times New Roman" w:hAnsiTheme="majorHAnsi" w:cstheme="majorHAnsi"/>
                <w:bCs/>
                <w:color w:val="000000"/>
                <w:sz w:val="24"/>
                <w:lang w:eastAsia="en-GB"/>
              </w:rPr>
              <w:t>to become</w:t>
            </w:r>
            <w:r w:rsidRPr="00922A40">
              <w:rPr>
                <w:rFonts w:asciiTheme="majorHAnsi" w:eastAsia="Times New Roman" w:hAnsiTheme="majorHAnsi" w:cstheme="majorHAnsi"/>
                <w:b/>
                <w:color w:val="7030A0"/>
                <w:sz w:val="24"/>
                <w:lang w:eastAsia="en-GB"/>
              </w:rPr>
              <w:t xml:space="preserve"> curious</w:t>
            </w:r>
            <w:r w:rsidRPr="00922A40">
              <w:rPr>
                <w:rFonts w:asciiTheme="majorHAnsi" w:eastAsia="Times New Roman" w:hAnsiTheme="majorHAnsi" w:cstheme="majorHAnsi"/>
                <w:b/>
                <w:color w:val="000000"/>
                <w:sz w:val="24"/>
                <w:lang w:eastAsia="en-GB"/>
              </w:rPr>
              <w:t xml:space="preserve">, </w:t>
            </w:r>
            <w:r w:rsidRPr="00922A40">
              <w:rPr>
                <w:rFonts w:asciiTheme="majorHAnsi" w:eastAsia="Times New Roman" w:hAnsiTheme="majorHAnsi" w:cstheme="majorHAnsi"/>
                <w:b/>
                <w:color w:val="92D050"/>
                <w:sz w:val="24"/>
                <w:lang w:eastAsia="en-GB"/>
              </w:rPr>
              <w:t>caring</w:t>
            </w:r>
            <w:r w:rsidRPr="00922A40">
              <w:rPr>
                <w:rFonts w:asciiTheme="majorHAnsi" w:eastAsia="Times New Roman" w:hAnsiTheme="majorHAnsi" w:cstheme="majorHAnsi"/>
                <w:b/>
                <w:color w:val="000000"/>
                <w:sz w:val="24"/>
                <w:lang w:eastAsia="en-GB"/>
              </w:rPr>
              <w:t xml:space="preserve">, </w:t>
            </w:r>
            <w:r w:rsidRPr="00922A40">
              <w:rPr>
                <w:rFonts w:asciiTheme="majorHAnsi" w:eastAsia="Times New Roman" w:hAnsiTheme="majorHAnsi" w:cstheme="majorHAnsi"/>
                <w:b/>
                <w:color w:val="FFC000"/>
                <w:sz w:val="24"/>
                <w:lang w:eastAsia="en-GB"/>
              </w:rPr>
              <w:t>creative</w:t>
            </w:r>
            <w:r w:rsidRPr="00922A40">
              <w:rPr>
                <w:rFonts w:asciiTheme="majorHAnsi" w:eastAsia="Times New Roman" w:hAnsiTheme="majorHAnsi" w:cstheme="majorHAnsi"/>
                <w:b/>
                <w:color w:val="000000"/>
                <w:sz w:val="24"/>
                <w:lang w:eastAsia="en-GB"/>
              </w:rPr>
              <w:t xml:space="preserve"> </w:t>
            </w:r>
            <w:r w:rsidRPr="00922A40">
              <w:rPr>
                <w:rFonts w:asciiTheme="majorHAnsi" w:eastAsia="Times New Roman" w:hAnsiTheme="majorHAnsi" w:cstheme="majorHAnsi"/>
                <w:bCs/>
                <w:color w:val="000000"/>
                <w:sz w:val="24"/>
                <w:lang w:eastAsia="en-GB"/>
              </w:rPr>
              <w:t>and</w:t>
            </w:r>
            <w:r w:rsidRPr="00922A40">
              <w:rPr>
                <w:rFonts w:asciiTheme="majorHAnsi" w:eastAsia="Times New Roman" w:hAnsiTheme="majorHAnsi" w:cstheme="majorHAnsi"/>
                <w:b/>
                <w:color w:val="000000"/>
                <w:sz w:val="24"/>
                <w:lang w:eastAsia="en-GB"/>
              </w:rPr>
              <w:t xml:space="preserve"> </w:t>
            </w:r>
            <w:r w:rsidRPr="00922A40">
              <w:rPr>
                <w:rFonts w:asciiTheme="majorHAnsi" w:eastAsia="Times New Roman" w:hAnsiTheme="majorHAnsi" w:cstheme="majorHAnsi"/>
                <w:b/>
                <w:color w:val="0070C0"/>
                <w:sz w:val="24"/>
                <w:lang w:eastAsia="en-GB"/>
              </w:rPr>
              <w:t>courageous</w:t>
            </w:r>
            <w:r w:rsidRPr="00922A40">
              <w:rPr>
                <w:rFonts w:asciiTheme="majorHAnsi" w:eastAsia="Times New Roman" w:hAnsiTheme="majorHAnsi" w:cstheme="majorHAnsi"/>
                <w:bCs/>
                <w:color w:val="000000"/>
                <w:sz w:val="24"/>
                <w:lang w:eastAsia="en-GB"/>
              </w:rPr>
              <w:t xml:space="preserve"> individuals</w:t>
            </w:r>
            <w:r w:rsidRPr="00922A40">
              <w:rPr>
                <w:rFonts w:asciiTheme="majorHAnsi" w:eastAsia="Times New Roman" w:hAnsiTheme="majorHAnsi" w:cstheme="majorHAnsi"/>
                <w:color w:val="000000"/>
                <w:sz w:val="24"/>
                <w:lang w:eastAsia="en-GB"/>
              </w:rPr>
              <w:t xml:space="preserve">. Our vision, at Archibald, is to give children access to an engaging and fun music curriculum reflecting the world they live in now, but at the same time giving them access to musical styles, traditions and genres throughout history. Children are able to listen and appraise a variety of musical styles alongside performing pieces and creating their own compositions through the use of instruments and technology. To achieve this, all children access a variety of musical games, songs, instruments and music workshops. We hope children continue to grow in </w:t>
            </w:r>
            <w:r w:rsidRPr="00922A40">
              <w:rPr>
                <w:rFonts w:asciiTheme="majorHAnsi" w:eastAsia="Times New Roman" w:hAnsiTheme="majorHAnsi" w:cstheme="majorHAnsi"/>
                <w:b/>
                <w:color w:val="0070C0"/>
                <w:sz w:val="24"/>
                <w:lang w:eastAsia="en-GB"/>
              </w:rPr>
              <w:t>courage</w:t>
            </w:r>
            <w:r w:rsidRPr="00922A40">
              <w:rPr>
                <w:rFonts w:asciiTheme="majorHAnsi" w:eastAsia="Times New Roman" w:hAnsiTheme="majorHAnsi" w:cstheme="majorHAnsi"/>
                <w:color w:val="000000"/>
                <w:sz w:val="24"/>
                <w:lang w:eastAsia="en-GB"/>
              </w:rPr>
              <w:t xml:space="preserve"> as they progress through the musical curriculum and become passionate in their responses to music. Added to this, we want children to become more independent learners within this area, reflect upon their learning, develop resilience and </w:t>
            </w:r>
            <w:r w:rsidRPr="00922A40">
              <w:rPr>
                <w:rFonts w:asciiTheme="majorHAnsi" w:eastAsia="Times New Roman" w:hAnsiTheme="majorHAnsi" w:cstheme="majorHAnsi"/>
                <w:b/>
                <w:bCs/>
                <w:color w:val="7030A0"/>
                <w:sz w:val="24"/>
                <w:lang w:eastAsia="en-GB"/>
              </w:rPr>
              <w:t>curiosity</w:t>
            </w:r>
            <w:r w:rsidRPr="00922A40">
              <w:rPr>
                <w:rFonts w:asciiTheme="majorHAnsi" w:eastAsia="Times New Roman" w:hAnsiTheme="majorHAnsi" w:cstheme="majorHAnsi"/>
                <w:color w:val="000000"/>
                <w:sz w:val="24"/>
                <w:lang w:eastAsia="en-GB"/>
              </w:rPr>
              <w:t xml:space="preserve"> within the musical world. As a school, these are our aims:</w:t>
            </w:r>
          </w:p>
          <w:p w14:paraId="6B34AFFE" w14:textId="77777777" w:rsidR="00922A40" w:rsidRPr="00922A40" w:rsidRDefault="00922A40" w:rsidP="00922A40">
            <w:pPr>
              <w:numPr>
                <w:ilvl w:val="0"/>
                <w:numId w:val="34"/>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To encourage awareness, enjoyment and appreciation of music in all its forms.</w:t>
            </w:r>
          </w:p>
          <w:p w14:paraId="5F509B28" w14:textId="77777777" w:rsidR="00922A40" w:rsidRPr="00922A40" w:rsidRDefault="00922A40" w:rsidP="00922A40">
            <w:pPr>
              <w:numPr>
                <w:ilvl w:val="0"/>
                <w:numId w:val="34"/>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 xml:space="preserve">To develop imagination and </w:t>
            </w:r>
            <w:r w:rsidRPr="00922A40">
              <w:rPr>
                <w:rFonts w:asciiTheme="majorHAnsi" w:eastAsia="Times New Roman" w:hAnsiTheme="majorHAnsi" w:cstheme="majorHAnsi"/>
                <w:b/>
                <w:bCs/>
                <w:color w:val="FFC000"/>
                <w:sz w:val="24"/>
                <w:lang w:eastAsia="en-GB"/>
              </w:rPr>
              <w:t>creativity</w:t>
            </w:r>
            <w:r w:rsidRPr="00922A40">
              <w:rPr>
                <w:rFonts w:asciiTheme="majorHAnsi" w:eastAsia="Times New Roman" w:hAnsiTheme="majorHAnsi" w:cstheme="majorHAnsi"/>
                <w:color w:val="000000"/>
                <w:sz w:val="24"/>
                <w:lang w:eastAsia="en-GB"/>
              </w:rPr>
              <w:t>.</w:t>
            </w:r>
          </w:p>
          <w:p w14:paraId="325D3F59" w14:textId="27D862CC" w:rsidR="00922A40" w:rsidRPr="00922A40" w:rsidRDefault="00922A40" w:rsidP="372E3969">
            <w:pPr>
              <w:numPr>
                <w:ilvl w:val="0"/>
                <w:numId w:val="34"/>
              </w:numPr>
              <w:spacing w:before="0" w:after="0" w:line="276" w:lineRule="auto"/>
              <w:textAlignment w:val="top"/>
              <w:rPr>
                <w:rFonts w:asciiTheme="majorHAnsi" w:eastAsia="Times New Roman" w:hAnsiTheme="majorHAnsi" w:cstheme="majorBidi"/>
                <w:color w:val="000000"/>
                <w:sz w:val="24"/>
                <w:lang w:eastAsia="en-GB"/>
              </w:rPr>
            </w:pPr>
            <w:r w:rsidRPr="372E3969">
              <w:rPr>
                <w:rFonts w:asciiTheme="majorHAnsi" w:eastAsia="Times New Roman" w:hAnsiTheme="majorHAnsi" w:cstheme="majorBidi"/>
                <w:color w:val="000000" w:themeColor="text1"/>
                <w:sz w:val="24"/>
                <w:lang w:eastAsia="en-GB"/>
              </w:rPr>
              <w:t xml:space="preserve">To help children of all abilities </w:t>
            </w:r>
            <w:r w:rsidR="339DC451" w:rsidRPr="372E3969">
              <w:rPr>
                <w:rFonts w:asciiTheme="majorHAnsi" w:eastAsia="Times New Roman" w:hAnsiTheme="majorHAnsi" w:cstheme="majorBidi"/>
                <w:color w:val="000000" w:themeColor="text1"/>
                <w:sz w:val="24"/>
                <w:lang w:eastAsia="en-GB"/>
              </w:rPr>
              <w:t xml:space="preserve">(including those with SEND) and from all cultures and backgrounds (including EAL, PP and FSM children) to </w:t>
            </w:r>
            <w:r w:rsidRPr="372E3969">
              <w:rPr>
                <w:rFonts w:asciiTheme="majorHAnsi" w:eastAsia="Times New Roman" w:hAnsiTheme="majorHAnsi" w:cstheme="majorBidi"/>
                <w:color w:val="000000" w:themeColor="text1"/>
                <w:sz w:val="24"/>
                <w:lang w:eastAsia="en-GB"/>
              </w:rPr>
              <w:t xml:space="preserve">develop positive, </w:t>
            </w:r>
            <w:r w:rsidRPr="372E3969">
              <w:rPr>
                <w:rFonts w:asciiTheme="majorHAnsi" w:eastAsia="Times New Roman" w:hAnsiTheme="majorHAnsi" w:cstheme="majorBidi"/>
                <w:b/>
                <w:bCs/>
                <w:color w:val="92D050"/>
                <w:sz w:val="24"/>
                <w:lang w:eastAsia="en-GB"/>
              </w:rPr>
              <w:t>caring</w:t>
            </w:r>
            <w:r w:rsidRPr="372E3969">
              <w:rPr>
                <w:rFonts w:asciiTheme="majorHAnsi" w:eastAsia="Times New Roman" w:hAnsiTheme="majorHAnsi" w:cstheme="majorBidi"/>
                <w:color w:val="000000" w:themeColor="text1"/>
                <w:sz w:val="24"/>
                <w:lang w:eastAsia="en-GB"/>
              </w:rPr>
              <w:t xml:space="preserve"> attitudes and to experience success and satisfaction in music.</w:t>
            </w:r>
          </w:p>
          <w:p w14:paraId="2EC82149" w14:textId="4A53E70F" w:rsidR="76700C0D" w:rsidRDefault="76700C0D" w:rsidP="372E3969">
            <w:pPr>
              <w:numPr>
                <w:ilvl w:val="0"/>
                <w:numId w:val="34"/>
              </w:numPr>
              <w:spacing w:before="0" w:after="0" w:line="276" w:lineRule="auto"/>
              <w:rPr>
                <w:rFonts w:asciiTheme="majorHAnsi" w:eastAsia="Times New Roman" w:hAnsiTheme="majorHAnsi" w:cstheme="majorBidi"/>
                <w:b/>
                <w:bCs/>
                <w:sz w:val="24"/>
                <w:lang w:eastAsia="en-GB"/>
              </w:rPr>
            </w:pPr>
            <w:r w:rsidRPr="372E3969">
              <w:rPr>
                <w:rFonts w:asciiTheme="majorHAnsi" w:eastAsia="Times New Roman" w:hAnsiTheme="majorHAnsi" w:cstheme="majorBidi"/>
                <w:sz w:val="24"/>
                <w:lang w:eastAsia="en-GB"/>
              </w:rPr>
              <w:t>To offer opportunities to </w:t>
            </w:r>
            <w:r w:rsidRPr="372E3969">
              <w:rPr>
                <w:rFonts w:asciiTheme="majorHAnsi" w:eastAsia="Times New Roman" w:hAnsiTheme="majorHAnsi" w:cstheme="majorBidi"/>
                <w:b/>
                <w:bCs/>
                <w:sz w:val="24"/>
                <w:lang w:eastAsia="en-GB"/>
              </w:rPr>
              <w:t>sing, perform, play instruments, compose, listen and appraise.</w:t>
            </w:r>
            <w:r w:rsidRPr="372E3969">
              <w:rPr>
                <w:rFonts w:asciiTheme="majorHAnsi" w:eastAsia="Times New Roman" w:hAnsiTheme="majorHAnsi" w:cstheme="majorBidi"/>
                <w:color w:val="000000" w:themeColor="text1"/>
                <w:sz w:val="24"/>
                <w:lang w:eastAsia="en-GB"/>
              </w:rPr>
              <w:t xml:space="preserve"> </w:t>
            </w:r>
          </w:p>
          <w:p w14:paraId="71402625" w14:textId="794916CD" w:rsidR="69A2DF45" w:rsidRDefault="69A2DF45" w:rsidP="372E3969">
            <w:pPr>
              <w:numPr>
                <w:ilvl w:val="0"/>
                <w:numId w:val="34"/>
              </w:numPr>
              <w:spacing w:before="0" w:after="0" w:line="276" w:lineRule="auto"/>
              <w:rPr>
                <w:rFonts w:asciiTheme="majorHAnsi" w:eastAsia="Times New Roman" w:hAnsiTheme="majorHAnsi" w:cstheme="majorBidi"/>
                <w:b/>
                <w:bCs/>
                <w:sz w:val="24"/>
                <w:lang w:eastAsia="en-GB"/>
              </w:rPr>
            </w:pPr>
            <w:r w:rsidRPr="372E3969">
              <w:rPr>
                <w:rFonts w:asciiTheme="majorHAnsi" w:eastAsia="Times New Roman" w:hAnsiTheme="majorHAnsi" w:cstheme="majorBidi"/>
                <w:color w:val="000000" w:themeColor="text1"/>
                <w:sz w:val="24"/>
                <w:lang w:eastAsia="en-GB"/>
              </w:rPr>
              <w:t xml:space="preserve">To ensure that children are ready and prepared for the next stage of their musical education journey; that they are ‘middle school ready’. </w:t>
            </w:r>
          </w:p>
          <w:p w14:paraId="346F534D" w14:textId="2D5E409C" w:rsidR="00922A40" w:rsidRPr="00922A40" w:rsidRDefault="00922A40" w:rsidP="00922A40">
            <w:pPr>
              <w:pStyle w:val="Default"/>
              <w:autoSpaceDE/>
              <w:autoSpaceDN/>
              <w:adjustRightInd/>
              <w:spacing w:line="276" w:lineRule="auto"/>
              <w:rPr>
                <w:rFonts w:asciiTheme="majorHAnsi" w:hAnsiTheme="majorHAnsi" w:cstheme="majorHAnsi"/>
                <w:color w:val="auto"/>
              </w:rPr>
            </w:pPr>
          </w:p>
        </w:tc>
      </w:tr>
      <w:tr w:rsidR="00922A40" w:rsidRPr="008A69CA" w14:paraId="06680B95" w14:textId="77777777" w:rsidTr="372E3969">
        <w:trPr>
          <w:cantSplit/>
        </w:trPr>
        <w:tc>
          <w:tcPr>
            <w:tcW w:w="382" w:type="pct"/>
            <w:textDirection w:val="btLr"/>
          </w:tcPr>
          <w:p w14:paraId="5A12E31D" w14:textId="46232098" w:rsidR="00922A40" w:rsidRPr="00AC09AC" w:rsidRDefault="00922A40" w:rsidP="00922A40">
            <w:pPr>
              <w:pStyle w:val="ListParagraph"/>
              <w:spacing w:before="0" w:after="0" w:line="276" w:lineRule="auto"/>
              <w:ind w:left="113" w:right="113"/>
              <w:jc w:val="center"/>
              <w:rPr>
                <w:rFonts w:asciiTheme="majorHAnsi" w:hAnsiTheme="majorHAnsi" w:cstheme="majorHAnsi"/>
                <w:b/>
                <w:bCs/>
                <w:i/>
                <w:iCs/>
                <w:color w:val="auto"/>
                <w:sz w:val="40"/>
                <w:szCs w:val="40"/>
              </w:rPr>
            </w:pPr>
            <w:r w:rsidRPr="00AC09AC">
              <w:rPr>
                <w:rFonts w:asciiTheme="majorHAnsi" w:hAnsiTheme="majorHAnsi" w:cstheme="majorHAnsi"/>
                <w:b/>
                <w:bCs/>
                <w:i/>
                <w:iCs/>
                <w:color w:val="auto"/>
                <w:sz w:val="40"/>
                <w:szCs w:val="40"/>
              </w:rPr>
              <w:lastRenderedPageBreak/>
              <w:t>Implementation</w:t>
            </w:r>
          </w:p>
        </w:tc>
        <w:tc>
          <w:tcPr>
            <w:tcW w:w="4618" w:type="pct"/>
            <w:gridSpan w:val="4"/>
          </w:tcPr>
          <w:p w14:paraId="39EEF67A" w14:textId="7662CA30" w:rsid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Children at Archibald participate in a weekly music lesson.</w:t>
            </w:r>
          </w:p>
          <w:p w14:paraId="46F38ACC" w14:textId="77777777" w:rsidR="001C5610" w:rsidRPr="00922A40" w:rsidRDefault="001C5610" w:rsidP="00922A40">
            <w:pPr>
              <w:spacing w:before="0" w:after="0" w:line="276" w:lineRule="auto"/>
              <w:ind w:left="79"/>
              <w:textAlignment w:val="top"/>
              <w:rPr>
                <w:rFonts w:asciiTheme="majorHAnsi" w:eastAsia="Times New Roman" w:hAnsiTheme="majorHAnsi" w:cstheme="majorHAnsi"/>
                <w:color w:val="000000"/>
                <w:sz w:val="24"/>
                <w:lang w:eastAsia="en-GB"/>
              </w:rPr>
            </w:pPr>
          </w:p>
          <w:p w14:paraId="1F727958" w14:textId="7296197F" w:rsid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 xml:space="preserve">At Archibald, we make use of the </w:t>
            </w:r>
            <w:r w:rsidRPr="00C73B02">
              <w:rPr>
                <w:rFonts w:asciiTheme="majorHAnsi" w:eastAsia="Times New Roman" w:hAnsiTheme="majorHAnsi" w:cstheme="majorHAnsi"/>
                <w:color w:val="000000"/>
                <w:sz w:val="24"/>
                <w:lang w:eastAsia="en-GB"/>
              </w:rPr>
              <w:t xml:space="preserve">online Musical resource </w:t>
            </w:r>
            <w:r w:rsidR="00C73B02" w:rsidRPr="00C73B02">
              <w:rPr>
                <w:rFonts w:asciiTheme="majorHAnsi" w:eastAsia="Times New Roman" w:hAnsiTheme="majorHAnsi" w:cstheme="majorHAnsi"/>
                <w:b/>
                <w:bCs/>
                <w:color w:val="000000"/>
                <w:sz w:val="24"/>
                <w:lang w:eastAsia="en-GB"/>
              </w:rPr>
              <w:t>Kapow</w:t>
            </w:r>
            <w:r w:rsidRPr="00C73B02">
              <w:rPr>
                <w:rFonts w:asciiTheme="majorHAnsi" w:eastAsia="Times New Roman" w:hAnsiTheme="majorHAnsi" w:cstheme="majorHAnsi"/>
                <w:color w:val="000000"/>
                <w:sz w:val="24"/>
                <w:lang w:eastAsia="en-GB"/>
              </w:rPr>
              <w:t xml:space="preserve"> for delivery of music across the school, this is supplemented by BBC 10 pieces, the Philharmonic resources for early learners</w:t>
            </w:r>
            <w:r w:rsidR="006C32A7">
              <w:rPr>
                <w:rFonts w:asciiTheme="majorHAnsi" w:eastAsia="Times New Roman" w:hAnsiTheme="majorHAnsi" w:cstheme="majorHAnsi"/>
                <w:color w:val="000000"/>
                <w:sz w:val="24"/>
                <w:lang w:eastAsia="en-GB"/>
              </w:rPr>
              <w:t>, Singing School workshops provided by Newcastle Cathedral</w:t>
            </w:r>
            <w:r w:rsidRPr="00C73B02">
              <w:rPr>
                <w:rFonts w:asciiTheme="majorHAnsi" w:eastAsia="Times New Roman" w:hAnsiTheme="majorHAnsi" w:cstheme="majorHAnsi"/>
                <w:color w:val="000000"/>
                <w:sz w:val="24"/>
                <w:lang w:eastAsia="en-GB"/>
              </w:rPr>
              <w:t xml:space="preserve"> and term long specific tuned instrument tuition for all children</w:t>
            </w:r>
            <w:r w:rsidRPr="00922A40">
              <w:rPr>
                <w:rFonts w:asciiTheme="majorHAnsi" w:eastAsia="Times New Roman" w:hAnsiTheme="majorHAnsi" w:cstheme="majorHAnsi"/>
                <w:color w:val="000000"/>
                <w:sz w:val="24"/>
                <w:lang w:eastAsia="en-GB"/>
              </w:rPr>
              <w:t xml:space="preserve"> in Y1-4. Children in nursery and reception classes also receive Piccolo workshops in the s</w:t>
            </w:r>
            <w:r w:rsidR="00FD7D8F">
              <w:rPr>
                <w:rFonts w:asciiTheme="majorHAnsi" w:eastAsia="Times New Roman" w:hAnsiTheme="majorHAnsi" w:cstheme="majorHAnsi"/>
                <w:color w:val="000000"/>
                <w:sz w:val="24"/>
                <w:lang w:eastAsia="en-GB"/>
              </w:rPr>
              <w:t>pring</w:t>
            </w:r>
            <w:r w:rsidRPr="00922A40">
              <w:rPr>
                <w:rFonts w:asciiTheme="majorHAnsi" w:eastAsia="Times New Roman" w:hAnsiTheme="majorHAnsi" w:cstheme="majorHAnsi"/>
                <w:color w:val="000000"/>
                <w:sz w:val="24"/>
                <w:lang w:eastAsia="en-GB"/>
              </w:rPr>
              <w:t xml:space="preserve"> term.</w:t>
            </w:r>
          </w:p>
          <w:p w14:paraId="05B31DF9" w14:textId="77777777" w:rsidR="00922A40" w:rsidRP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p>
          <w:p w14:paraId="05A5E257" w14:textId="01436149" w:rsidR="00922A40" w:rsidRPr="00922A40" w:rsidRDefault="006C32A7" w:rsidP="00922A40">
            <w:pPr>
              <w:spacing w:before="0" w:after="0" w:line="276" w:lineRule="auto"/>
              <w:ind w:left="79"/>
              <w:textAlignment w:val="top"/>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t>Kapow</w:t>
            </w:r>
            <w:r w:rsidR="00922A40" w:rsidRPr="00922A40">
              <w:rPr>
                <w:rFonts w:asciiTheme="majorHAnsi" w:eastAsia="Times New Roman" w:hAnsiTheme="majorHAnsi" w:cstheme="majorHAnsi"/>
                <w:color w:val="000000"/>
                <w:sz w:val="24"/>
                <w:lang w:eastAsia="en-GB"/>
              </w:rPr>
              <w:t xml:space="preserve"> planning is used by teachers to drive children’s development within music. Every year group will build upon the learning from prior year groups therefore developing depth of understanding and progression of skills. </w:t>
            </w:r>
            <w:r w:rsidR="00CC0D1F">
              <w:rPr>
                <w:rFonts w:asciiTheme="majorHAnsi" w:eastAsia="Times New Roman" w:hAnsiTheme="majorHAnsi" w:cstheme="majorHAnsi"/>
                <w:color w:val="000000"/>
                <w:sz w:val="24"/>
                <w:lang w:eastAsia="en-GB"/>
              </w:rPr>
              <w:t>We follow the ‘condensed</w:t>
            </w:r>
            <w:r w:rsidR="00D635A5">
              <w:rPr>
                <w:rFonts w:asciiTheme="majorHAnsi" w:eastAsia="Times New Roman" w:hAnsiTheme="majorHAnsi" w:cstheme="majorHAnsi"/>
                <w:color w:val="000000"/>
                <w:sz w:val="24"/>
                <w:lang w:eastAsia="en-GB"/>
              </w:rPr>
              <w:t xml:space="preserve">’ long term plan to ensure complete curriculum coverage but to also allow time for tuned instrument </w:t>
            </w:r>
            <w:r w:rsidR="00BC57CC">
              <w:rPr>
                <w:rFonts w:asciiTheme="majorHAnsi" w:eastAsia="Times New Roman" w:hAnsiTheme="majorHAnsi" w:cstheme="majorHAnsi"/>
                <w:color w:val="000000"/>
                <w:sz w:val="24"/>
                <w:lang w:eastAsia="en-GB"/>
              </w:rPr>
              <w:t>tuition, lessons that have been supplemented from other areas and in-depth stud</w:t>
            </w:r>
            <w:r w:rsidR="009A7F76">
              <w:rPr>
                <w:rFonts w:asciiTheme="majorHAnsi" w:eastAsia="Times New Roman" w:hAnsiTheme="majorHAnsi" w:cstheme="majorHAnsi"/>
                <w:color w:val="000000"/>
                <w:sz w:val="24"/>
                <w:lang w:eastAsia="en-GB"/>
              </w:rPr>
              <w:t>ies</w:t>
            </w:r>
            <w:r w:rsidR="00BC57CC">
              <w:rPr>
                <w:rFonts w:asciiTheme="majorHAnsi" w:eastAsia="Times New Roman" w:hAnsiTheme="majorHAnsi" w:cstheme="majorHAnsi"/>
                <w:color w:val="000000"/>
                <w:sz w:val="24"/>
                <w:lang w:eastAsia="en-GB"/>
              </w:rPr>
              <w:t xml:space="preserve"> of a broad range of composers and musicians. </w:t>
            </w:r>
            <w:r w:rsidR="009A7F76">
              <w:rPr>
                <w:rFonts w:asciiTheme="majorHAnsi" w:eastAsia="Times New Roman" w:hAnsiTheme="majorHAnsi" w:cstheme="majorHAnsi"/>
                <w:color w:val="000000"/>
                <w:sz w:val="24"/>
                <w:lang w:eastAsia="en-GB"/>
              </w:rPr>
              <w:t xml:space="preserve">Our curriculum is </w:t>
            </w:r>
            <w:r w:rsidR="002B24F7">
              <w:rPr>
                <w:rFonts w:asciiTheme="majorHAnsi" w:eastAsia="Times New Roman" w:hAnsiTheme="majorHAnsi" w:cstheme="majorHAnsi"/>
                <w:color w:val="000000"/>
                <w:sz w:val="24"/>
                <w:lang w:eastAsia="en-GB"/>
              </w:rPr>
              <w:t>in line with the non-</w:t>
            </w:r>
            <w:r w:rsidR="00B74BAE">
              <w:rPr>
                <w:rFonts w:asciiTheme="majorHAnsi" w:eastAsia="Times New Roman" w:hAnsiTheme="majorHAnsi" w:cstheme="majorHAnsi"/>
                <w:color w:val="000000"/>
                <w:sz w:val="24"/>
                <w:lang w:eastAsia="en-GB"/>
              </w:rPr>
              <w:t>statutory</w:t>
            </w:r>
            <w:r w:rsidR="00120E72">
              <w:rPr>
                <w:rFonts w:asciiTheme="majorHAnsi" w:eastAsia="Times New Roman" w:hAnsiTheme="majorHAnsi" w:cstheme="majorHAnsi"/>
                <w:color w:val="000000"/>
                <w:sz w:val="24"/>
                <w:lang w:eastAsia="en-GB"/>
              </w:rPr>
              <w:t xml:space="preserve"> Model Music Curriculum and fully supports the National Curriculum.</w:t>
            </w:r>
            <w:r w:rsidR="00B74BAE">
              <w:rPr>
                <w:rFonts w:asciiTheme="majorHAnsi" w:eastAsia="Times New Roman" w:hAnsiTheme="majorHAnsi" w:cstheme="majorHAnsi"/>
                <w:color w:val="000000"/>
                <w:sz w:val="24"/>
                <w:lang w:eastAsia="en-GB"/>
              </w:rPr>
              <w:t xml:space="preserve"> </w:t>
            </w:r>
          </w:p>
          <w:p w14:paraId="47E8CE04" w14:textId="43917F12" w:rsid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Lessons provide opportunities for children to develop practical skills and progress by listening and appraising, singing, playing, composing, and performing.</w:t>
            </w:r>
          </w:p>
          <w:p w14:paraId="3FC4B66C" w14:textId="77777777" w:rsidR="00922A40" w:rsidRP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p>
          <w:p w14:paraId="493441F3" w14:textId="7E0B78F6" w:rsidR="00922A40" w:rsidRDefault="00922A40" w:rsidP="372E3969">
            <w:pPr>
              <w:spacing w:before="0" w:after="0" w:line="276" w:lineRule="auto"/>
              <w:ind w:left="79"/>
              <w:textAlignment w:val="top"/>
              <w:rPr>
                <w:rFonts w:asciiTheme="majorHAnsi" w:eastAsia="Times New Roman" w:hAnsiTheme="majorHAnsi" w:cstheme="majorBidi"/>
                <w:color w:val="000000"/>
                <w:sz w:val="24"/>
                <w:lang w:eastAsia="en-GB"/>
              </w:rPr>
            </w:pPr>
            <w:r w:rsidRPr="372E3969">
              <w:rPr>
                <w:rFonts w:asciiTheme="majorHAnsi" w:eastAsia="Times New Roman" w:hAnsiTheme="majorHAnsi" w:cstheme="majorBidi"/>
                <w:color w:val="000000" w:themeColor="text1"/>
                <w:sz w:val="24"/>
                <w:lang w:eastAsia="en-GB"/>
              </w:rPr>
              <w:t>We promote an enjoyment and foster interest of music through regular singing practise, musical workshops, and other extra- curricular opportunities such as Gosforth band, Gosforth voices, instrument tuition and singing</w:t>
            </w:r>
            <w:r w:rsidR="12E63B84" w:rsidRPr="372E3969">
              <w:rPr>
                <w:rFonts w:asciiTheme="majorHAnsi" w:eastAsia="Times New Roman" w:hAnsiTheme="majorHAnsi" w:cstheme="majorBidi"/>
                <w:color w:val="000000" w:themeColor="text1"/>
                <w:sz w:val="24"/>
                <w:lang w:eastAsia="en-GB"/>
              </w:rPr>
              <w:t xml:space="preserve"> and ukulele</w:t>
            </w:r>
            <w:r w:rsidRPr="372E3969">
              <w:rPr>
                <w:rFonts w:asciiTheme="majorHAnsi" w:eastAsia="Times New Roman" w:hAnsiTheme="majorHAnsi" w:cstheme="majorBidi"/>
                <w:color w:val="000000" w:themeColor="text1"/>
                <w:sz w:val="24"/>
                <w:lang w:eastAsia="en-GB"/>
              </w:rPr>
              <w:t xml:space="preserve"> clubs.</w:t>
            </w:r>
          </w:p>
          <w:p w14:paraId="58F6BEC1" w14:textId="77777777" w:rsidR="00922A40" w:rsidRP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p>
          <w:p w14:paraId="74D2E097" w14:textId="65FD9D69" w:rsid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 xml:space="preserve">Pupils experiencing difficulties will be given extra encouragement by working in a </w:t>
            </w:r>
            <w:r w:rsidR="001C5610" w:rsidRPr="00922A40">
              <w:rPr>
                <w:rFonts w:asciiTheme="majorHAnsi" w:eastAsia="Times New Roman" w:hAnsiTheme="majorHAnsi" w:cstheme="majorHAnsi"/>
                <w:color w:val="000000"/>
                <w:sz w:val="24"/>
                <w:lang w:eastAsia="en-GB"/>
              </w:rPr>
              <w:t>small group</w:t>
            </w:r>
            <w:r w:rsidRPr="00922A40">
              <w:rPr>
                <w:rFonts w:asciiTheme="majorHAnsi" w:eastAsia="Times New Roman" w:hAnsiTheme="majorHAnsi" w:cstheme="majorHAnsi"/>
                <w:color w:val="000000"/>
                <w:sz w:val="24"/>
                <w:lang w:eastAsia="en-GB"/>
              </w:rPr>
              <w:t xml:space="preserve"> with the teacher/support staff or with a more musically able child.</w:t>
            </w:r>
          </w:p>
          <w:p w14:paraId="76297871" w14:textId="77777777" w:rsidR="00922A40" w:rsidRP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p>
          <w:p w14:paraId="58FEEE79" w14:textId="1A4352A5" w:rsid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As well as music lessons in class, children are encouraged to learn a range of instruments through external music providers NEMCO</w:t>
            </w:r>
            <w:r w:rsidR="00FA2D33">
              <w:rPr>
                <w:rFonts w:asciiTheme="majorHAnsi" w:eastAsia="Times New Roman" w:hAnsiTheme="majorHAnsi" w:cstheme="majorHAnsi"/>
                <w:color w:val="000000"/>
                <w:sz w:val="24"/>
                <w:lang w:eastAsia="en-GB"/>
              </w:rPr>
              <w:t xml:space="preserve"> and take part in weekly singing assemblies</w:t>
            </w:r>
            <w:r w:rsidRPr="00922A40">
              <w:rPr>
                <w:rFonts w:asciiTheme="majorHAnsi" w:eastAsia="Times New Roman" w:hAnsiTheme="majorHAnsi" w:cstheme="majorHAnsi"/>
                <w:color w:val="000000"/>
                <w:sz w:val="24"/>
                <w:lang w:eastAsia="en-GB"/>
              </w:rPr>
              <w:t>.</w:t>
            </w:r>
          </w:p>
          <w:p w14:paraId="52D6D784" w14:textId="77777777" w:rsidR="00922A40" w:rsidRP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p>
          <w:p w14:paraId="470F8E45" w14:textId="77777777" w:rsidR="00922A40" w:rsidRPr="00922A40" w:rsidRDefault="00922A40" w:rsidP="00922A40">
            <w:pPr>
              <w:spacing w:before="0" w:after="0" w:line="276" w:lineRule="auto"/>
              <w:ind w:left="79"/>
              <w:textAlignment w:val="top"/>
              <w:rPr>
                <w:rFonts w:asciiTheme="majorHAnsi" w:hAnsiTheme="majorHAnsi" w:cstheme="majorHAnsi"/>
                <w:color w:val="000000"/>
                <w:sz w:val="24"/>
              </w:rPr>
            </w:pPr>
            <w:r w:rsidRPr="00922A40">
              <w:rPr>
                <w:rFonts w:asciiTheme="majorHAnsi" w:eastAsia="Times New Roman" w:hAnsiTheme="majorHAnsi" w:cstheme="majorHAnsi"/>
                <w:color w:val="000000"/>
                <w:sz w:val="24"/>
                <w:lang w:eastAsia="en-GB"/>
              </w:rPr>
              <w:t xml:space="preserve">Pupils are given the opportunity to listen to a range of music through various in </w:t>
            </w:r>
          </w:p>
          <w:p w14:paraId="103CCD2B" w14:textId="1716B561" w:rsidR="00922A40" w:rsidRDefault="00922A40" w:rsidP="00922A40">
            <w:pPr>
              <w:spacing w:before="0" w:after="0" w:line="276" w:lineRule="auto"/>
              <w:ind w:left="79"/>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and out of school opportunities</w:t>
            </w:r>
          </w:p>
          <w:p w14:paraId="5DDE1F29" w14:textId="5AF56EBB" w:rsidR="00922A40" w:rsidRPr="001C5610" w:rsidRDefault="00922A40" w:rsidP="001C5610">
            <w:pPr>
              <w:pStyle w:val="ListParagraph"/>
              <w:numPr>
                <w:ilvl w:val="0"/>
                <w:numId w:val="38"/>
              </w:numPr>
              <w:spacing w:before="0" w:after="0" w:line="276" w:lineRule="auto"/>
              <w:textAlignment w:val="top"/>
              <w:rPr>
                <w:rFonts w:asciiTheme="majorHAnsi" w:eastAsia="Times New Roman" w:hAnsiTheme="majorHAnsi" w:cstheme="majorHAnsi"/>
                <w:color w:val="000000"/>
                <w:sz w:val="24"/>
                <w:lang w:eastAsia="en-GB"/>
              </w:rPr>
            </w:pPr>
            <w:r w:rsidRPr="001C5610">
              <w:rPr>
                <w:rFonts w:asciiTheme="majorHAnsi" w:eastAsia="Times New Roman" w:hAnsiTheme="majorHAnsi" w:cstheme="majorHAnsi"/>
                <w:color w:val="000000"/>
                <w:sz w:val="24"/>
                <w:lang w:eastAsia="en-GB"/>
              </w:rPr>
              <w:t>Performances take place within various school activities and are integral to the school ethos of ‘Having Fun, Learning Together’.</w:t>
            </w:r>
          </w:p>
          <w:p w14:paraId="38716554" w14:textId="77777777" w:rsidR="00922A40" w:rsidRPr="00922A40" w:rsidRDefault="00922A40" w:rsidP="00922A40">
            <w:pPr>
              <w:numPr>
                <w:ilvl w:val="0"/>
                <w:numId w:val="35"/>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Members of SLT lead regular key stage singing assemblies which include song learning and music appreciation.</w:t>
            </w:r>
          </w:p>
          <w:p w14:paraId="71491105" w14:textId="77777777" w:rsidR="00922A40" w:rsidRPr="00922A40" w:rsidRDefault="00922A40" w:rsidP="00922A40">
            <w:pPr>
              <w:numPr>
                <w:ilvl w:val="0"/>
                <w:numId w:val="35"/>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Instrumental groups will be encouraged to perform in Assembly whenever performances are ready to be heard.</w:t>
            </w:r>
          </w:p>
          <w:p w14:paraId="1B1ECDED" w14:textId="77777777" w:rsidR="00922A40" w:rsidRDefault="00922A40" w:rsidP="00922A40">
            <w:pPr>
              <w:numPr>
                <w:ilvl w:val="0"/>
                <w:numId w:val="35"/>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There will be an annual music evening for children to perform instrumental and vocal music.</w:t>
            </w:r>
          </w:p>
          <w:p w14:paraId="03639594" w14:textId="668999A7" w:rsidR="00347B69" w:rsidRDefault="00347B69" w:rsidP="00922A40">
            <w:pPr>
              <w:numPr>
                <w:ilvl w:val="0"/>
                <w:numId w:val="35"/>
              </w:numPr>
              <w:spacing w:before="0" w:after="0" w:line="276" w:lineRule="auto"/>
              <w:textAlignment w:val="top"/>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t xml:space="preserve">Children perform </w:t>
            </w:r>
            <w:r w:rsidR="00F90203">
              <w:rPr>
                <w:rFonts w:asciiTheme="majorHAnsi" w:eastAsia="Times New Roman" w:hAnsiTheme="majorHAnsi" w:cstheme="majorHAnsi"/>
                <w:color w:val="000000"/>
                <w:sz w:val="24"/>
                <w:lang w:eastAsia="en-GB"/>
              </w:rPr>
              <w:t>in Christmas celebrations and class assemblies.</w:t>
            </w:r>
          </w:p>
          <w:p w14:paraId="48F42482" w14:textId="3BD5587B" w:rsidR="008028D5" w:rsidRDefault="008028D5" w:rsidP="372E3969">
            <w:pPr>
              <w:numPr>
                <w:ilvl w:val="0"/>
                <w:numId w:val="35"/>
              </w:numPr>
              <w:spacing w:before="0" w:after="0" w:line="276" w:lineRule="auto"/>
              <w:textAlignment w:val="top"/>
              <w:rPr>
                <w:rFonts w:asciiTheme="majorHAnsi" w:eastAsia="Times New Roman" w:hAnsiTheme="majorHAnsi" w:cstheme="majorBidi"/>
                <w:color w:val="000000"/>
                <w:sz w:val="24"/>
                <w:lang w:eastAsia="en-GB"/>
              </w:rPr>
            </w:pPr>
            <w:r w:rsidRPr="372E3969">
              <w:rPr>
                <w:rFonts w:asciiTheme="majorHAnsi" w:eastAsia="Times New Roman" w:hAnsiTheme="majorHAnsi" w:cstheme="majorBidi"/>
                <w:color w:val="000000" w:themeColor="text1"/>
                <w:sz w:val="24"/>
                <w:lang w:eastAsia="en-GB"/>
              </w:rPr>
              <w:t xml:space="preserve">To </w:t>
            </w:r>
            <w:r w:rsidR="00B44685" w:rsidRPr="372E3969">
              <w:rPr>
                <w:rFonts w:asciiTheme="majorHAnsi" w:eastAsia="Times New Roman" w:hAnsiTheme="majorHAnsi" w:cstheme="majorBidi"/>
                <w:color w:val="000000" w:themeColor="text1"/>
                <w:sz w:val="24"/>
                <w:lang w:eastAsia="en-GB"/>
              </w:rPr>
              <w:t>appreciate</w:t>
            </w:r>
            <w:r w:rsidRPr="372E3969">
              <w:rPr>
                <w:rFonts w:asciiTheme="majorHAnsi" w:eastAsia="Times New Roman" w:hAnsiTheme="majorHAnsi" w:cstheme="majorBidi"/>
                <w:color w:val="000000" w:themeColor="text1"/>
                <w:sz w:val="24"/>
                <w:lang w:eastAsia="en-GB"/>
              </w:rPr>
              <w:t xml:space="preserve"> live music and singing performances such as</w:t>
            </w:r>
            <w:r w:rsidR="00B44685" w:rsidRPr="372E3969">
              <w:rPr>
                <w:rFonts w:asciiTheme="majorHAnsi" w:eastAsia="Times New Roman" w:hAnsiTheme="majorHAnsi" w:cstheme="majorBidi"/>
                <w:color w:val="000000" w:themeColor="text1"/>
                <w:sz w:val="24"/>
                <w:lang w:eastAsia="en-GB"/>
              </w:rPr>
              <w:t xml:space="preserve">; </w:t>
            </w:r>
            <w:r w:rsidR="7E81A8C2" w:rsidRPr="372E3969">
              <w:rPr>
                <w:rFonts w:asciiTheme="majorHAnsi" w:eastAsia="Times New Roman" w:hAnsiTheme="majorHAnsi" w:cstheme="majorBidi"/>
                <w:color w:val="000000" w:themeColor="text1"/>
                <w:sz w:val="24"/>
                <w:lang w:eastAsia="en-GB"/>
              </w:rPr>
              <w:t xml:space="preserve">Gosforth voices, </w:t>
            </w:r>
            <w:r w:rsidR="00B44685" w:rsidRPr="372E3969">
              <w:rPr>
                <w:rFonts w:asciiTheme="majorHAnsi" w:eastAsia="Times New Roman" w:hAnsiTheme="majorHAnsi" w:cstheme="majorBidi"/>
                <w:color w:val="000000" w:themeColor="text1"/>
                <w:sz w:val="24"/>
                <w:lang w:eastAsia="en-GB"/>
              </w:rPr>
              <w:t>Live Tales and the Tyne Theatre pantomime</w:t>
            </w:r>
          </w:p>
          <w:p w14:paraId="1253B0A6" w14:textId="02F3EE0F" w:rsidR="00922A40" w:rsidRPr="009E2162" w:rsidRDefault="007E4DE3" w:rsidP="001C5610">
            <w:pPr>
              <w:numPr>
                <w:ilvl w:val="0"/>
                <w:numId w:val="35"/>
              </w:numPr>
              <w:spacing w:before="0" w:after="0" w:line="276" w:lineRule="auto"/>
              <w:textAlignment w:val="top"/>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t xml:space="preserve">Each year group has a set of carefully selected </w:t>
            </w:r>
            <w:r w:rsidR="00DF46D7">
              <w:rPr>
                <w:rFonts w:asciiTheme="majorHAnsi" w:eastAsia="Times New Roman" w:hAnsiTheme="majorHAnsi" w:cstheme="majorHAnsi"/>
                <w:color w:val="000000"/>
                <w:sz w:val="24"/>
                <w:lang w:eastAsia="en-GB"/>
              </w:rPr>
              <w:t>Composers and musicians. The music</w:t>
            </w:r>
            <w:r w:rsidR="00331F09">
              <w:rPr>
                <w:rFonts w:asciiTheme="majorHAnsi" w:eastAsia="Times New Roman" w:hAnsiTheme="majorHAnsi" w:cstheme="majorHAnsi"/>
                <w:color w:val="000000"/>
                <w:sz w:val="24"/>
                <w:lang w:eastAsia="en-GB"/>
              </w:rPr>
              <w:t xml:space="preserve"> associated with each is listened to appraised and reflected upon. These composers and </w:t>
            </w:r>
            <w:r w:rsidR="00331F09">
              <w:rPr>
                <w:rFonts w:asciiTheme="majorHAnsi" w:eastAsia="Times New Roman" w:hAnsiTheme="majorHAnsi" w:cstheme="majorHAnsi"/>
                <w:color w:val="000000"/>
                <w:sz w:val="24"/>
                <w:lang w:eastAsia="en-GB"/>
              </w:rPr>
              <w:lastRenderedPageBreak/>
              <w:t>musicians reflect a wide range of time periods, genders, cultures, ethnicities and</w:t>
            </w:r>
            <w:r w:rsidR="009E2162">
              <w:rPr>
                <w:rFonts w:asciiTheme="majorHAnsi" w:eastAsia="Times New Roman" w:hAnsiTheme="majorHAnsi" w:cstheme="majorHAnsi"/>
                <w:color w:val="000000"/>
                <w:sz w:val="24"/>
                <w:lang w:eastAsia="en-GB"/>
              </w:rPr>
              <w:t xml:space="preserve"> </w:t>
            </w:r>
            <w:r w:rsidR="00331F09">
              <w:rPr>
                <w:rFonts w:asciiTheme="majorHAnsi" w:eastAsia="Times New Roman" w:hAnsiTheme="majorHAnsi" w:cstheme="majorHAnsi"/>
                <w:color w:val="000000"/>
                <w:sz w:val="24"/>
                <w:lang w:eastAsia="en-GB"/>
              </w:rPr>
              <w:t>musical styles.</w:t>
            </w:r>
          </w:p>
          <w:p w14:paraId="5872B1D4" w14:textId="77777777" w:rsidR="001C5610" w:rsidRDefault="001C5610" w:rsidP="001C5610">
            <w:pPr>
              <w:spacing w:before="0" w:after="0" w:line="276" w:lineRule="auto"/>
              <w:textAlignment w:val="top"/>
              <w:rPr>
                <w:rFonts w:asciiTheme="majorHAnsi" w:eastAsia="Times New Roman" w:hAnsiTheme="majorHAnsi" w:cstheme="majorHAnsi"/>
                <w:color w:val="000000"/>
                <w:sz w:val="24"/>
                <w:lang w:eastAsia="en-GB"/>
              </w:rPr>
            </w:pPr>
          </w:p>
          <w:p w14:paraId="293FDE40" w14:textId="123E143F" w:rsidR="001C5610" w:rsidRDefault="001C5610" w:rsidP="001C5610">
            <w:pPr>
              <w:spacing w:before="0" w:after="0" w:line="276" w:lineRule="auto"/>
              <w:textAlignment w:val="top"/>
              <w:rPr>
                <w:rFonts w:asciiTheme="majorHAnsi" w:eastAsia="Times New Roman" w:hAnsiTheme="majorHAnsi" w:cstheme="majorHAnsi"/>
                <w:color w:val="000000"/>
                <w:sz w:val="24"/>
                <w:lang w:eastAsia="en-GB"/>
              </w:rPr>
            </w:pPr>
          </w:p>
          <w:p w14:paraId="4E55F116" w14:textId="77777777" w:rsidR="001C5610" w:rsidRPr="001C5610" w:rsidRDefault="001C5610" w:rsidP="001C5610">
            <w:pPr>
              <w:pStyle w:val="Heading4"/>
              <w:shd w:val="clear" w:color="auto" w:fill="FFFFFF"/>
              <w:spacing w:before="0" w:line="276" w:lineRule="auto"/>
              <w:textAlignment w:val="top"/>
              <w:rPr>
                <w:rFonts w:cstheme="majorHAnsi"/>
                <w:b/>
                <w:bCs/>
                <w:i w:val="0"/>
                <w:color w:val="000000"/>
                <w:sz w:val="24"/>
                <w:u w:val="single"/>
              </w:rPr>
            </w:pPr>
            <w:r w:rsidRPr="001C5610">
              <w:rPr>
                <w:rFonts w:cstheme="majorHAnsi"/>
                <w:b/>
                <w:bCs/>
                <w:i w:val="0"/>
                <w:color w:val="000000"/>
                <w:sz w:val="24"/>
                <w:u w:val="single"/>
              </w:rPr>
              <w:t>EYFS</w:t>
            </w:r>
          </w:p>
          <w:p w14:paraId="520EBF6B" w14:textId="56178A78" w:rsidR="001C5610" w:rsidRPr="001C5610" w:rsidRDefault="001C5610" w:rsidP="001C5610">
            <w:pPr>
              <w:spacing w:before="0" w:after="0" w:line="276" w:lineRule="auto"/>
              <w:textAlignment w:val="top"/>
              <w:rPr>
                <w:rFonts w:asciiTheme="majorHAnsi" w:eastAsia="Times New Roman" w:hAnsiTheme="majorHAnsi" w:cstheme="majorHAnsi"/>
                <w:iCs/>
                <w:color w:val="auto"/>
                <w:sz w:val="24"/>
                <w:lang w:eastAsia="en-GB"/>
              </w:rPr>
            </w:pPr>
            <w:r w:rsidRPr="001C5610">
              <w:rPr>
                <w:rFonts w:asciiTheme="majorHAnsi" w:hAnsiTheme="majorHAnsi" w:cstheme="majorHAnsi"/>
                <w:iCs/>
                <w:color w:val="auto"/>
                <w:sz w:val="24"/>
              </w:rPr>
              <w:t xml:space="preserve">Through Expressive Arts, children are taught to sing songs, make music and dance. Children are given opportunities to experiment with ways of changing sound and develop an understanding of pulse, rhythm and pitch. Children follow a scheme of </w:t>
            </w:r>
            <w:r w:rsidRPr="007D30EE">
              <w:rPr>
                <w:rFonts w:asciiTheme="majorHAnsi" w:hAnsiTheme="majorHAnsi" w:cstheme="majorHAnsi"/>
                <w:iCs/>
                <w:color w:val="auto"/>
                <w:sz w:val="24"/>
              </w:rPr>
              <w:t xml:space="preserve">work from </w:t>
            </w:r>
            <w:r w:rsidR="007D30EE" w:rsidRPr="007D30EE">
              <w:rPr>
                <w:rFonts w:asciiTheme="majorHAnsi" w:hAnsiTheme="majorHAnsi" w:cstheme="majorHAnsi"/>
                <w:iCs/>
                <w:color w:val="auto"/>
                <w:sz w:val="24"/>
              </w:rPr>
              <w:t>Kapow</w:t>
            </w:r>
            <w:r w:rsidRPr="007D30EE">
              <w:rPr>
                <w:rFonts w:asciiTheme="majorHAnsi" w:hAnsiTheme="majorHAnsi" w:cstheme="majorHAnsi"/>
                <w:iCs/>
                <w:color w:val="auto"/>
                <w:sz w:val="24"/>
              </w:rPr>
              <w:t xml:space="preserve"> and enjoy listening and responding to different styles of music, learning to sing, joining in with nursery rhymes and action songs which leads to playing classroom instruments and performing</w:t>
            </w:r>
            <w:r w:rsidRPr="001C5610">
              <w:rPr>
                <w:rFonts w:asciiTheme="majorHAnsi" w:hAnsiTheme="majorHAnsi" w:cstheme="majorHAnsi"/>
                <w:iCs/>
                <w:color w:val="auto"/>
                <w:sz w:val="24"/>
              </w:rPr>
              <w:t xml:space="preserve"> for others. The </w:t>
            </w:r>
            <w:r w:rsidR="007D30EE" w:rsidRPr="007D30EE">
              <w:rPr>
                <w:rFonts w:asciiTheme="majorHAnsi" w:hAnsiTheme="majorHAnsi" w:cstheme="majorHAnsi"/>
                <w:iCs/>
                <w:color w:val="auto"/>
                <w:sz w:val="24"/>
              </w:rPr>
              <w:t>Kapow</w:t>
            </w:r>
            <w:r w:rsidRPr="007D30EE">
              <w:rPr>
                <w:rFonts w:asciiTheme="majorHAnsi" w:hAnsiTheme="majorHAnsi" w:cstheme="majorHAnsi"/>
                <w:iCs/>
                <w:color w:val="auto"/>
                <w:sz w:val="24"/>
              </w:rPr>
              <w:t xml:space="preserve"> programme is supplement with Piccolo workshops and lessons from the ‘Philharmonic Music for Early Years, The Gingerbread Man unit’. Children are also encouraged to use everyday objects to make music and</w:t>
            </w:r>
            <w:r w:rsidRPr="001C5610">
              <w:rPr>
                <w:rFonts w:asciiTheme="majorHAnsi" w:hAnsiTheme="majorHAnsi" w:cstheme="majorHAnsi"/>
                <w:iCs/>
                <w:color w:val="auto"/>
                <w:sz w:val="24"/>
              </w:rPr>
              <w:t xml:space="preserve"> create sound, children enjoy and experiment with sound using objects made from different materials such as wood, metal and plastic. Children experiment with water buts, kettles and pans, piping, guttering, bin lids and many different types of beaters.</w:t>
            </w:r>
          </w:p>
          <w:p w14:paraId="729B63F0" w14:textId="77777777" w:rsidR="001C5610" w:rsidRDefault="001C5610" w:rsidP="001C5610">
            <w:pPr>
              <w:spacing w:before="0" w:after="0" w:line="276" w:lineRule="auto"/>
              <w:textAlignment w:val="top"/>
              <w:rPr>
                <w:rFonts w:asciiTheme="majorHAnsi" w:eastAsia="Times New Roman" w:hAnsiTheme="majorHAnsi" w:cstheme="majorHAnsi"/>
                <w:color w:val="000000"/>
                <w:sz w:val="24"/>
                <w:lang w:eastAsia="en-GB"/>
              </w:rPr>
            </w:pPr>
          </w:p>
          <w:p w14:paraId="63F4703D" w14:textId="77777777" w:rsidR="001C5610" w:rsidRPr="00922A40" w:rsidRDefault="001C5610" w:rsidP="00922A40">
            <w:pPr>
              <w:spacing w:before="0" w:after="0" w:line="276" w:lineRule="auto"/>
              <w:ind w:left="720"/>
              <w:textAlignment w:val="top"/>
              <w:rPr>
                <w:rFonts w:asciiTheme="majorHAnsi" w:eastAsia="Times New Roman" w:hAnsiTheme="majorHAnsi" w:cstheme="majorHAnsi"/>
                <w:color w:val="000000"/>
                <w:sz w:val="24"/>
                <w:lang w:eastAsia="en-GB"/>
              </w:rPr>
            </w:pPr>
          </w:p>
          <w:p w14:paraId="0F8AB08F" w14:textId="77777777" w:rsidR="001C5610" w:rsidRDefault="00922A40" w:rsidP="00922A40">
            <w:pPr>
              <w:spacing w:before="0" w:after="0" w:line="276" w:lineRule="auto"/>
              <w:textAlignment w:val="top"/>
              <w:rPr>
                <w:rFonts w:asciiTheme="majorHAnsi" w:eastAsia="Times New Roman" w:hAnsiTheme="majorHAnsi" w:cstheme="majorHAnsi"/>
                <w:b/>
                <w:bCs/>
                <w:color w:val="000000"/>
                <w:sz w:val="24"/>
                <w:u w:val="single"/>
                <w:lang w:eastAsia="en-GB"/>
              </w:rPr>
            </w:pPr>
            <w:r w:rsidRPr="001C5610">
              <w:rPr>
                <w:rFonts w:asciiTheme="majorHAnsi" w:eastAsia="Times New Roman" w:hAnsiTheme="majorHAnsi" w:cstheme="majorHAnsi"/>
                <w:b/>
                <w:bCs/>
                <w:color w:val="000000"/>
                <w:sz w:val="24"/>
                <w:u w:val="single"/>
                <w:lang w:eastAsia="en-GB"/>
              </w:rPr>
              <w:t>Resources</w:t>
            </w:r>
          </w:p>
          <w:p w14:paraId="2FAC9876" w14:textId="2A72C20A" w:rsidR="00922A40" w:rsidRPr="00922A40" w:rsidRDefault="00922A40" w:rsidP="00922A40">
            <w:p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We have a range of music equipment and resources that can easily be moved around the school.</w:t>
            </w:r>
          </w:p>
          <w:p w14:paraId="0B61BDA3" w14:textId="77777777" w:rsidR="00922A40" w:rsidRPr="00922A40" w:rsidRDefault="00922A40" w:rsidP="00922A40">
            <w:pPr>
              <w:numPr>
                <w:ilvl w:val="0"/>
                <w:numId w:val="36"/>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 xml:space="preserve">There are a set of glockenspiels and a number of other tuned instruments such as recorders, hand bells, ocarinas and </w:t>
            </w:r>
            <w:proofErr w:type="spellStart"/>
            <w:r w:rsidRPr="00922A40">
              <w:rPr>
                <w:rFonts w:asciiTheme="majorHAnsi" w:eastAsia="Times New Roman" w:hAnsiTheme="majorHAnsi" w:cstheme="majorHAnsi"/>
                <w:color w:val="000000"/>
                <w:sz w:val="24"/>
                <w:lang w:eastAsia="en-GB"/>
              </w:rPr>
              <w:t>Boomwackers</w:t>
            </w:r>
            <w:proofErr w:type="spellEnd"/>
            <w:r w:rsidRPr="00922A40">
              <w:rPr>
                <w:rFonts w:asciiTheme="majorHAnsi" w:eastAsia="Times New Roman" w:hAnsiTheme="majorHAnsi" w:cstheme="majorHAnsi"/>
                <w:color w:val="000000"/>
                <w:sz w:val="24"/>
                <w:lang w:eastAsia="en-GB"/>
              </w:rPr>
              <w:t xml:space="preserve">. Ukuleles are loaned to the school from the Music Service North East. </w:t>
            </w:r>
          </w:p>
          <w:p w14:paraId="3FB4D6BA" w14:textId="77777777" w:rsidR="00922A40" w:rsidRPr="00922A40" w:rsidRDefault="00922A40" w:rsidP="00922A40">
            <w:pPr>
              <w:numPr>
                <w:ilvl w:val="0"/>
                <w:numId w:val="36"/>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A portable sound system, Microphones and CD player available for use in class.</w:t>
            </w:r>
          </w:p>
          <w:p w14:paraId="179E8679" w14:textId="77777777" w:rsidR="00922A40" w:rsidRPr="00922A40" w:rsidRDefault="00922A40" w:rsidP="00922A40">
            <w:pPr>
              <w:numPr>
                <w:ilvl w:val="0"/>
                <w:numId w:val="36"/>
              </w:numPr>
              <w:spacing w:before="0" w:after="0" w:line="276" w:lineRule="auto"/>
              <w:textAlignment w:val="top"/>
              <w:rPr>
                <w:rFonts w:asciiTheme="majorHAnsi" w:eastAsia="Times New Roman" w:hAnsiTheme="majorHAnsi" w:cstheme="majorHAnsi"/>
                <w:color w:val="000000"/>
                <w:sz w:val="24"/>
                <w:lang w:eastAsia="en-GB"/>
              </w:rPr>
            </w:pPr>
            <w:r w:rsidRPr="00922A40">
              <w:rPr>
                <w:rFonts w:asciiTheme="majorHAnsi" w:eastAsia="Times New Roman" w:hAnsiTheme="majorHAnsi" w:cstheme="majorHAnsi"/>
                <w:color w:val="000000"/>
                <w:sz w:val="24"/>
                <w:lang w:eastAsia="en-GB"/>
              </w:rPr>
              <w:t>The school class set of iPads have music apps installed.</w:t>
            </w:r>
          </w:p>
          <w:p w14:paraId="37998ED3" w14:textId="6056011F" w:rsidR="00922A40" w:rsidRPr="007D30EE" w:rsidRDefault="00922A40" w:rsidP="00922A40">
            <w:pPr>
              <w:numPr>
                <w:ilvl w:val="0"/>
                <w:numId w:val="36"/>
              </w:numPr>
              <w:spacing w:before="0" w:after="0" w:line="276" w:lineRule="auto"/>
              <w:textAlignment w:val="top"/>
              <w:rPr>
                <w:rFonts w:asciiTheme="majorHAnsi" w:eastAsia="Times New Roman" w:hAnsiTheme="majorHAnsi" w:cstheme="majorHAnsi"/>
                <w:color w:val="000000"/>
                <w:sz w:val="24"/>
                <w:lang w:eastAsia="en-GB"/>
              </w:rPr>
            </w:pPr>
            <w:r w:rsidRPr="007D30EE">
              <w:rPr>
                <w:rFonts w:asciiTheme="majorHAnsi" w:eastAsia="Times New Roman" w:hAnsiTheme="majorHAnsi" w:cstheme="majorHAnsi"/>
                <w:color w:val="000000"/>
                <w:sz w:val="24"/>
                <w:lang w:eastAsia="en-GB"/>
              </w:rPr>
              <w:t xml:space="preserve">Access to </w:t>
            </w:r>
            <w:r w:rsidR="007D30EE" w:rsidRPr="007D30EE">
              <w:rPr>
                <w:rFonts w:asciiTheme="majorHAnsi" w:eastAsia="Times New Roman" w:hAnsiTheme="majorHAnsi" w:cstheme="majorHAnsi"/>
                <w:color w:val="000000"/>
                <w:sz w:val="24"/>
                <w:lang w:eastAsia="en-GB"/>
              </w:rPr>
              <w:t>Kapow</w:t>
            </w:r>
            <w:r w:rsidRPr="007D30EE">
              <w:rPr>
                <w:rFonts w:asciiTheme="majorHAnsi" w:eastAsia="Times New Roman" w:hAnsiTheme="majorHAnsi" w:cstheme="majorHAnsi"/>
                <w:color w:val="000000"/>
                <w:sz w:val="24"/>
                <w:lang w:eastAsia="en-GB"/>
              </w:rPr>
              <w:t xml:space="preserve"> resources </w:t>
            </w:r>
            <w:r w:rsidR="007D30EE">
              <w:rPr>
                <w:rFonts w:asciiTheme="majorHAnsi" w:eastAsia="Times New Roman" w:hAnsiTheme="majorHAnsi" w:cstheme="majorHAnsi"/>
                <w:color w:val="000000"/>
                <w:sz w:val="24"/>
                <w:lang w:eastAsia="en-GB"/>
              </w:rPr>
              <w:t>are</w:t>
            </w:r>
            <w:r w:rsidRPr="007D30EE">
              <w:rPr>
                <w:rFonts w:asciiTheme="majorHAnsi" w:eastAsia="Times New Roman" w:hAnsiTheme="majorHAnsi" w:cstheme="majorHAnsi"/>
                <w:color w:val="000000"/>
                <w:sz w:val="24"/>
                <w:lang w:eastAsia="en-GB"/>
              </w:rPr>
              <w:t xml:space="preserve"> available to all staff.</w:t>
            </w:r>
          </w:p>
          <w:p w14:paraId="1908F757" w14:textId="77777777" w:rsidR="00922A40" w:rsidRDefault="00922A40" w:rsidP="00922A40">
            <w:pPr>
              <w:numPr>
                <w:ilvl w:val="0"/>
                <w:numId w:val="36"/>
              </w:numPr>
              <w:spacing w:before="0" w:after="0" w:line="276" w:lineRule="auto"/>
              <w:textAlignment w:val="top"/>
              <w:rPr>
                <w:rFonts w:asciiTheme="majorHAnsi" w:eastAsia="Times New Roman" w:hAnsiTheme="majorHAnsi" w:cstheme="majorHAnsi"/>
                <w:color w:val="000000"/>
                <w:sz w:val="24"/>
                <w:lang w:eastAsia="en-GB"/>
              </w:rPr>
            </w:pPr>
            <w:r w:rsidRPr="007D30EE">
              <w:rPr>
                <w:rFonts w:asciiTheme="majorHAnsi" w:eastAsia="Times New Roman" w:hAnsiTheme="majorHAnsi" w:cstheme="majorHAnsi"/>
                <w:color w:val="000000"/>
                <w:sz w:val="24"/>
                <w:lang w:eastAsia="en-GB"/>
              </w:rPr>
              <w:t>Our CD collection and song books are kept on the system and a hard copy in the subject leader’s classroom. The CD collection</w:t>
            </w:r>
            <w:r w:rsidRPr="00922A40">
              <w:rPr>
                <w:rFonts w:asciiTheme="majorHAnsi" w:eastAsia="Times New Roman" w:hAnsiTheme="majorHAnsi" w:cstheme="majorHAnsi"/>
                <w:color w:val="000000"/>
                <w:sz w:val="24"/>
                <w:lang w:eastAsia="en-GB"/>
              </w:rPr>
              <w:t xml:space="preserve"> will be extended as funding allows. Where possible CDs purchased for the school are copied to the network to be shared across the school. Links to other appropriate sources of recording (e.g. YouTube and Spotify etc. are regularly shared </w:t>
            </w:r>
          </w:p>
          <w:p w14:paraId="219FB178" w14:textId="0797993B" w:rsidR="00922A40" w:rsidRPr="00922A40" w:rsidRDefault="00922A40" w:rsidP="008A6A4F">
            <w:pPr>
              <w:spacing w:before="0" w:after="0" w:line="276" w:lineRule="auto"/>
              <w:textAlignment w:val="top"/>
              <w:rPr>
                <w:rFonts w:asciiTheme="majorHAnsi" w:eastAsia="Times New Roman" w:hAnsiTheme="majorHAnsi" w:cstheme="majorHAnsi"/>
                <w:color w:val="000000"/>
                <w:sz w:val="24"/>
                <w:lang w:eastAsia="en-GB"/>
              </w:rPr>
            </w:pPr>
          </w:p>
        </w:tc>
      </w:tr>
      <w:tr w:rsidR="00922A40" w:rsidRPr="008A69CA" w14:paraId="78AE11EC" w14:textId="77777777" w:rsidTr="372E3969">
        <w:trPr>
          <w:cantSplit/>
        </w:trPr>
        <w:tc>
          <w:tcPr>
            <w:tcW w:w="382" w:type="pct"/>
            <w:textDirection w:val="btLr"/>
          </w:tcPr>
          <w:p w14:paraId="60911570" w14:textId="4FEA45C1" w:rsidR="00922A40" w:rsidRPr="00AC09AC" w:rsidRDefault="00922A40" w:rsidP="00922A40">
            <w:pPr>
              <w:pStyle w:val="ListParagraph"/>
              <w:spacing w:before="0" w:after="0" w:line="276" w:lineRule="auto"/>
              <w:ind w:left="113" w:right="113"/>
              <w:jc w:val="center"/>
              <w:rPr>
                <w:rFonts w:asciiTheme="majorHAnsi" w:hAnsiTheme="majorHAnsi" w:cstheme="majorHAnsi"/>
                <w:b/>
                <w:bCs/>
                <w:i/>
                <w:iCs/>
                <w:color w:val="auto"/>
                <w:sz w:val="40"/>
                <w:szCs w:val="40"/>
              </w:rPr>
            </w:pPr>
            <w:r w:rsidRPr="00AC09AC">
              <w:rPr>
                <w:rFonts w:asciiTheme="majorHAnsi" w:hAnsiTheme="majorHAnsi" w:cstheme="majorHAnsi"/>
                <w:b/>
                <w:bCs/>
                <w:i/>
                <w:iCs/>
                <w:color w:val="auto"/>
                <w:sz w:val="40"/>
                <w:szCs w:val="40"/>
              </w:rPr>
              <w:lastRenderedPageBreak/>
              <w:t>Impact</w:t>
            </w:r>
          </w:p>
        </w:tc>
        <w:tc>
          <w:tcPr>
            <w:tcW w:w="4618" w:type="pct"/>
            <w:gridSpan w:val="4"/>
          </w:tcPr>
          <w:p w14:paraId="4CD603FF" w14:textId="77777777" w:rsidR="001C5610" w:rsidRDefault="001C5610" w:rsidP="00922A40">
            <w:pPr>
              <w:spacing w:before="0" w:after="0" w:line="276" w:lineRule="auto"/>
              <w:rPr>
                <w:rFonts w:asciiTheme="majorHAnsi" w:hAnsiTheme="majorHAnsi" w:cstheme="majorHAnsi"/>
                <w:color w:val="000000"/>
                <w:sz w:val="24"/>
              </w:rPr>
            </w:pPr>
          </w:p>
          <w:p w14:paraId="2E34EBC5" w14:textId="4C63BCCD" w:rsidR="00922A40" w:rsidRDefault="001C5610" w:rsidP="372E3969">
            <w:pPr>
              <w:spacing w:before="0" w:after="0" w:line="276" w:lineRule="auto"/>
              <w:rPr>
                <w:rFonts w:asciiTheme="majorHAnsi" w:hAnsiTheme="majorHAnsi" w:cstheme="majorBidi"/>
                <w:color w:val="000000" w:themeColor="text1"/>
                <w:sz w:val="24"/>
              </w:rPr>
            </w:pPr>
            <w:r w:rsidRPr="372E3969">
              <w:rPr>
                <w:rFonts w:asciiTheme="majorHAnsi" w:hAnsiTheme="majorHAnsi" w:cstheme="majorBidi"/>
                <w:color w:val="000000" w:themeColor="text1"/>
                <w:sz w:val="24"/>
              </w:rPr>
              <w:t xml:space="preserve">The impact of this Music curriculum </w:t>
            </w:r>
            <w:r w:rsidR="057A6EC6" w:rsidRPr="372E3969">
              <w:rPr>
                <w:rFonts w:asciiTheme="majorHAnsi" w:hAnsiTheme="majorHAnsi" w:cstheme="majorBidi"/>
                <w:color w:val="000000" w:themeColor="text1"/>
                <w:sz w:val="24"/>
              </w:rPr>
              <w:t>is that children will love music, in all its glorious forms. They will understand that music can help them; to relax, to concentrate, to have fun, to make friends, to understand more about themselves a</w:t>
            </w:r>
            <w:r w:rsidR="3DB8BD93" w:rsidRPr="372E3969">
              <w:rPr>
                <w:rFonts w:asciiTheme="majorHAnsi" w:hAnsiTheme="majorHAnsi" w:cstheme="majorBidi"/>
                <w:color w:val="000000" w:themeColor="text1"/>
                <w:sz w:val="24"/>
              </w:rPr>
              <w:t>nd the world around them. They will share their love of music with others and understand that everyone is entitled to their own views and opinions. There is no ‘bad music’</w:t>
            </w:r>
            <w:r w:rsidR="3E3CEFB5" w:rsidRPr="372E3969">
              <w:rPr>
                <w:rFonts w:asciiTheme="majorHAnsi" w:hAnsiTheme="majorHAnsi" w:cstheme="majorBidi"/>
                <w:color w:val="000000" w:themeColor="text1"/>
                <w:sz w:val="24"/>
              </w:rPr>
              <w:t xml:space="preserve"> but </w:t>
            </w:r>
            <w:r w:rsidR="1D8F624E" w:rsidRPr="372E3969">
              <w:rPr>
                <w:rFonts w:asciiTheme="majorHAnsi" w:hAnsiTheme="majorHAnsi" w:cstheme="majorBidi"/>
                <w:color w:val="000000" w:themeColor="text1"/>
                <w:sz w:val="24"/>
              </w:rPr>
              <w:t>there</w:t>
            </w:r>
            <w:r w:rsidR="3E3CEFB5" w:rsidRPr="372E3969">
              <w:rPr>
                <w:rFonts w:asciiTheme="majorHAnsi" w:hAnsiTheme="majorHAnsi" w:cstheme="majorBidi"/>
                <w:color w:val="000000" w:themeColor="text1"/>
                <w:sz w:val="24"/>
              </w:rPr>
              <w:t xml:space="preserve"> may be music that you don’t enjoy personally and that is ok.</w:t>
            </w:r>
          </w:p>
          <w:p w14:paraId="2DC8DE92" w14:textId="4C4D9C66" w:rsidR="00922A40" w:rsidRDefault="00922A40" w:rsidP="372E3969">
            <w:pPr>
              <w:spacing w:before="0" w:after="0" w:line="276" w:lineRule="auto"/>
              <w:rPr>
                <w:rFonts w:asciiTheme="majorHAnsi" w:hAnsiTheme="majorHAnsi" w:cstheme="majorBidi"/>
                <w:color w:val="000000" w:themeColor="text1"/>
                <w:sz w:val="24"/>
              </w:rPr>
            </w:pPr>
          </w:p>
          <w:p w14:paraId="20E9B4E7" w14:textId="043AFAC6" w:rsidR="00922A40" w:rsidRDefault="3E3CEFB5" w:rsidP="372E3969">
            <w:pPr>
              <w:spacing w:before="0" w:after="0" w:line="276" w:lineRule="auto"/>
              <w:rPr>
                <w:rFonts w:asciiTheme="majorHAnsi" w:hAnsiTheme="majorHAnsi" w:cstheme="majorBidi"/>
                <w:color w:val="000000"/>
                <w:sz w:val="24"/>
              </w:rPr>
            </w:pPr>
            <w:r w:rsidRPr="372E3969">
              <w:rPr>
                <w:rFonts w:asciiTheme="majorHAnsi" w:hAnsiTheme="majorHAnsi" w:cstheme="majorBidi"/>
                <w:color w:val="000000" w:themeColor="text1"/>
                <w:sz w:val="24"/>
              </w:rPr>
              <w:t xml:space="preserve"> Our curriculum </w:t>
            </w:r>
            <w:r w:rsidR="001C5610" w:rsidRPr="372E3969">
              <w:rPr>
                <w:rFonts w:asciiTheme="majorHAnsi" w:hAnsiTheme="majorHAnsi" w:cstheme="majorBidi"/>
                <w:color w:val="000000" w:themeColor="text1"/>
                <w:sz w:val="24"/>
              </w:rPr>
              <w:t xml:space="preserve">will </w:t>
            </w:r>
            <w:r w:rsidR="3CFD0CD6" w:rsidRPr="372E3969">
              <w:rPr>
                <w:rFonts w:asciiTheme="majorHAnsi" w:hAnsiTheme="majorHAnsi" w:cstheme="majorBidi"/>
                <w:color w:val="000000" w:themeColor="text1"/>
                <w:sz w:val="24"/>
              </w:rPr>
              <w:t xml:space="preserve">also </w:t>
            </w:r>
            <w:r w:rsidR="001C5610" w:rsidRPr="372E3969">
              <w:rPr>
                <w:rFonts w:asciiTheme="majorHAnsi" w:hAnsiTheme="majorHAnsi" w:cstheme="majorBidi"/>
                <w:color w:val="000000" w:themeColor="text1"/>
                <w:sz w:val="24"/>
              </w:rPr>
              <w:t>lead to at least good progress over time across key stages relative to a child’s individual starting point and their progression of skills</w:t>
            </w:r>
            <w:r w:rsidR="00A56F46" w:rsidRPr="372E3969">
              <w:rPr>
                <w:rFonts w:asciiTheme="majorHAnsi" w:hAnsiTheme="majorHAnsi" w:cstheme="majorBidi"/>
                <w:color w:val="000000" w:themeColor="text1"/>
                <w:sz w:val="24"/>
              </w:rPr>
              <w:t>, children of all abilities, backgrounds</w:t>
            </w:r>
            <w:r w:rsidR="00BE2BF6" w:rsidRPr="372E3969">
              <w:rPr>
                <w:rFonts w:asciiTheme="majorHAnsi" w:hAnsiTheme="majorHAnsi" w:cstheme="majorBidi"/>
                <w:color w:val="000000" w:themeColor="text1"/>
                <w:sz w:val="24"/>
              </w:rPr>
              <w:t xml:space="preserve"> and cultures including those identified as SEND, PP and EAL will make progress in line with their peers</w:t>
            </w:r>
            <w:r w:rsidR="001C5610" w:rsidRPr="372E3969">
              <w:rPr>
                <w:rFonts w:asciiTheme="majorHAnsi" w:hAnsiTheme="majorHAnsi" w:cstheme="majorBidi"/>
                <w:color w:val="000000" w:themeColor="text1"/>
                <w:sz w:val="24"/>
              </w:rPr>
              <w:t>. Those children with a particular interest or aptitude in music will be given the opportunity to extend their education in a variety of ways, for example, orchestral groups, singing club, instrumental performances in assembly. Children will therefore be expected to leave Archibald reaching at least age expected expectations for Music. Our Music curriculum will hopefully foster a love and increasing enthusiasm for the subject amongst our children, and a potential for life- long musical study.</w:t>
            </w:r>
          </w:p>
          <w:p w14:paraId="38F06060" w14:textId="49641E42" w:rsidR="001C5610" w:rsidRPr="001C5610" w:rsidRDefault="001C5610" w:rsidP="00922A40">
            <w:pPr>
              <w:spacing w:before="0" w:after="0" w:line="276" w:lineRule="auto"/>
              <w:rPr>
                <w:rFonts w:asciiTheme="majorHAnsi" w:hAnsiTheme="majorHAnsi" w:cstheme="majorHAnsi"/>
                <w:color w:val="auto"/>
                <w:sz w:val="24"/>
              </w:rPr>
            </w:pPr>
          </w:p>
        </w:tc>
      </w:tr>
    </w:tbl>
    <w:p w14:paraId="518B2539" w14:textId="656AEE26" w:rsidR="00ED2605" w:rsidRDefault="00ED2605" w:rsidP="0086662D">
      <w:pPr>
        <w:pStyle w:val="ListParagraph"/>
        <w:spacing w:before="0" w:after="0" w:line="276" w:lineRule="auto"/>
        <w:rPr>
          <w:rFonts w:asciiTheme="majorHAnsi" w:hAnsiTheme="majorHAnsi" w:cstheme="majorHAnsi"/>
          <w:b/>
          <w:bCs/>
          <w:i/>
          <w:iCs/>
          <w:color w:val="auto"/>
          <w:sz w:val="24"/>
        </w:rPr>
      </w:pPr>
    </w:p>
    <w:sectPr w:rsidR="00ED2605" w:rsidSect="008A69CA">
      <w:footerReference w:type="default" r:id="rId11"/>
      <w:pgSz w:w="11900" w:h="16840"/>
      <w:pgMar w:top="720" w:right="720" w:bottom="720" w:left="720" w:header="709" w:footer="1075"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50F0" w14:textId="77777777" w:rsidR="006728D9" w:rsidRDefault="006728D9" w:rsidP="00FC0D89">
      <w:pPr>
        <w:spacing w:before="0" w:after="0"/>
      </w:pPr>
      <w:r>
        <w:separator/>
      </w:r>
    </w:p>
  </w:endnote>
  <w:endnote w:type="continuationSeparator" w:id="0">
    <w:p w14:paraId="217353A9" w14:textId="77777777" w:rsidR="006728D9" w:rsidRDefault="006728D9" w:rsidP="00FC0D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D786" w14:textId="48B9D213" w:rsidR="008A69CA" w:rsidRDefault="008A69CA">
    <w:pPr>
      <w:pStyle w:val="Footer"/>
    </w:pPr>
    <w:r>
      <w:rPr>
        <w:noProof/>
      </w:rPr>
      <w:drawing>
        <wp:anchor distT="0" distB="0" distL="114300" distR="114300" simplePos="0" relativeHeight="251659264" behindDoc="0" locked="0" layoutInCell="1" allowOverlap="1" wp14:anchorId="771FFF4F" wp14:editId="532D5BF5">
          <wp:simplePos x="0" y="0"/>
          <wp:positionH relativeFrom="margin">
            <wp:align>left</wp:align>
          </wp:positionH>
          <wp:positionV relativeFrom="paragraph">
            <wp:posOffset>9525</wp:posOffset>
          </wp:positionV>
          <wp:extent cx="4486275" cy="77152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486275" cy="771525"/>
                  </a:xfrm>
                  <a:prstGeom prst="rect">
                    <a:avLst/>
                  </a:prstGeom>
                </pic:spPr>
              </pic:pic>
            </a:graphicData>
          </a:graphic>
        </wp:anchor>
      </w:drawing>
    </w:r>
  </w:p>
  <w:p w14:paraId="2391B4D0" w14:textId="77777777" w:rsidR="008A69CA" w:rsidRDefault="008A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05B2" w14:textId="77777777" w:rsidR="006728D9" w:rsidRDefault="006728D9" w:rsidP="00FC0D89">
      <w:pPr>
        <w:spacing w:before="0" w:after="0"/>
      </w:pPr>
      <w:r>
        <w:separator/>
      </w:r>
    </w:p>
  </w:footnote>
  <w:footnote w:type="continuationSeparator" w:id="0">
    <w:p w14:paraId="77DFB0EC" w14:textId="77777777" w:rsidR="006728D9" w:rsidRDefault="006728D9" w:rsidP="00FC0D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876"/>
    <w:multiLevelType w:val="multilevel"/>
    <w:tmpl w:val="CB32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3127A"/>
    <w:multiLevelType w:val="hybridMultilevel"/>
    <w:tmpl w:val="AD4E2C66"/>
    <w:lvl w:ilvl="0" w:tplc="518CF17E">
      <w:start w:val="1"/>
      <w:numFmt w:val="decimal"/>
      <w:lvlText w:val="%1."/>
      <w:lvlJc w:val="left"/>
      <w:pPr>
        <w:ind w:left="720" w:hanging="360"/>
      </w:pPr>
      <w:rPr>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6241"/>
    <w:multiLevelType w:val="hybridMultilevel"/>
    <w:tmpl w:val="5B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B87384"/>
    <w:multiLevelType w:val="multilevel"/>
    <w:tmpl w:val="AFAAB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2506A"/>
    <w:multiLevelType w:val="hybridMultilevel"/>
    <w:tmpl w:val="50F8A58C"/>
    <w:lvl w:ilvl="0" w:tplc="5EA2CD3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60529"/>
    <w:multiLevelType w:val="hybridMultilevel"/>
    <w:tmpl w:val="41C6A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73CB5"/>
    <w:multiLevelType w:val="multilevel"/>
    <w:tmpl w:val="7AAE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787032"/>
    <w:multiLevelType w:val="multilevel"/>
    <w:tmpl w:val="DDA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D7E9A"/>
    <w:multiLevelType w:val="hybridMultilevel"/>
    <w:tmpl w:val="70746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645C2F"/>
    <w:multiLevelType w:val="hybridMultilevel"/>
    <w:tmpl w:val="1C86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5E48DB"/>
    <w:multiLevelType w:val="hybridMultilevel"/>
    <w:tmpl w:val="54F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C367F2"/>
    <w:multiLevelType w:val="multilevel"/>
    <w:tmpl w:val="0AA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F1B47"/>
    <w:multiLevelType w:val="multilevel"/>
    <w:tmpl w:val="5C1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F06DBF"/>
    <w:multiLevelType w:val="hybridMultilevel"/>
    <w:tmpl w:val="ECDEC9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0160FD"/>
    <w:multiLevelType w:val="multilevel"/>
    <w:tmpl w:val="33444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AD3D89"/>
    <w:multiLevelType w:val="hybridMultilevel"/>
    <w:tmpl w:val="DA76A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6E1356"/>
    <w:multiLevelType w:val="multilevel"/>
    <w:tmpl w:val="E416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C6AD3"/>
    <w:multiLevelType w:val="hybridMultilevel"/>
    <w:tmpl w:val="FDA42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7A1F02"/>
    <w:multiLevelType w:val="hybridMultilevel"/>
    <w:tmpl w:val="11344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67420D8"/>
    <w:multiLevelType w:val="hybridMultilevel"/>
    <w:tmpl w:val="59E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2841"/>
    <w:multiLevelType w:val="hybridMultilevel"/>
    <w:tmpl w:val="FEFA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A27C9"/>
    <w:multiLevelType w:val="hybridMultilevel"/>
    <w:tmpl w:val="FDECD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C5E94"/>
    <w:multiLevelType w:val="multilevel"/>
    <w:tmpl w:val="5A3E6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B83BEA"/>
    <w:multiLevelType w:val="hybridMultilevel"/>
    <w:tmpl w:val="958E0052"/>
    <w:lvl w:ilvl="0" w:tplc="BBF055B6">
      <w:start w:val="1"/>
      <w:numFmt w:val="bullet"/>
      <w:lvlText w:val="•"/>
      <w:lvlJc w:val="left"/>
      <w:pPr>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8F8AE4A">
      <w:start w:val="1"/>
      <w:numFmt w:val="bullet"/>
      <w:lvlText w:val="•"/>
      <w:lvlJc w:val="left"/>
      <w:pPr>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5741740">
      <w:start w:val="1"/>
      <w:numFmt w:val="bullet"/>
      <w:lvlText w:val="•"/>
      <w:lvlJc w:val="left"/>
      <w:pPr>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1463A8">
      <w:start w:val="1"/>
      <w:numFmt w:val="bullet"/>
      <w:lvlText w:val="•"/>
      <w:lvlJc w:val="left"/>
      <w:pPr>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EC2DB38">
      <w:start w:val="1"/>
      <w:numFmt w:val="bullet"/>
      <w:lvlText w:val="•"/>
      <w:lvlJc w:val="left"/>
      <w:pPr>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CFC1A66">
      <w:start w:val="1"/>
      <w:numFmt w:val="bullet"/>
      <w:lvlText w:val="•"/>
      <w:lvlJc w:val="left"/>
      <w:pPr>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3CE02C4">
      <w:start w:val="1"/>
      <w:numFmt w:val="bullet"/>
      <w:lvlText w:val="•"/>
      <w:lvlJc w:val="left"/>
      <w:pPr>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C36BDAE">
      <w:start w:val="1"/>
      <w:numFmt w:val="bullet"/>
      <w:lvlText w:val="•"/>
      <w:lvlJc w:val="left"/>
      <w:pPr>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FD6D388">
      <w:start w:val="1"/>
      <w:numFmt w:val="bullet"/>
      <w:lvlText w:val="•"/>
      <w:lvlJc w:val="left"/>
      <w:pPr>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5D4D26DD"/>
    <w:multiLevelType w:val="hybridMultilevel"/>
    <w:tmpl w:val="6878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A50D69"/>
    <w:multiLevelType w:val="hybridMultilevel"/>
    <w:tmpl w:val="35FC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24732"/>
    <w:multiLevelType w:val="hybridMultilevel"/>
    <w:tmpl w:val="0BEE1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D0490"/>
    <w:multiLevelType w:val="hybridMultilevel"/>
    <w:tmpl w:val="66207686"/>
    <w:lvl w:ilvl="0" w:tplc="776C0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65E47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BC8F3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8E046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A1EF3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076F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64A6C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C04D6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CC80F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635B52F5"/>
    <w:multiLevelType w:val="hybridMultilevel"/>
    <w:tmpl w:val="706AF030"/>
    <w:lvl w:ilvl="0" w:tplc="123A8154">
      <w:start w:val="1"/>
      <w:numFmt w:val="bullet"/>
      <w:lvlText w:val="·"/>
      <w:lvlJc w:val="left"/>
      <w:pPr>
        <w:tabs>
          <w:tab w:val="left" w:pos="3570"/>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D88E95C">
      <w:start w:val="1"/>
      <w:numFmt w:val="bullet"/>
      <w:lvlText w:val="o"/>
      <w:lvlJc w:val="left"/>
      <w:pPr>
        <w:tabs>
          <w:tab w:val="left" w:pos="357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6E7DC8">
      <w:start w:val="1"/>
      <w:numFmt w:val="bullet"/>
      <w:lvlText w:val="▪"/>
      <w:lvlJc w:val="left"/>
      <w:pPr>
        <w:tabs>
          <w:tab w:val="left" w:pos="357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5F0A9C2">
      <w:start w:val="1"/>
      <w:numFmt w:val="bullet"/>
      <w:lvlText w:val="·"/>
      <w:lvlJc w:val="left"/>
      <w:pPr>
        <w:tabs>
          <w:tab w:val="left" w:pos="357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444FB4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B649150">
      <w:start w:val="1"/>
      <w:numFmt w:val="bullet"/>
      <w:lvlText w:val="▪"/>
      <w:lvlJc w:val="left"/>
      <w:pPr>
        <w:tabs>
          <w:tab w:val="left" w:pos="357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6F27F20">
      <w:start w:val="1"/>
      <w:numFmt w:val="bullet"/>
      <w:lvlText w:val="·"/>
      <w:lvlJc w:val="left"/>
      <w:pPr>
        <w:tabs>
          <w:tab w:val="left" w:pos="357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64E954A">
      <w:start w:val="1"/>
      <w:numFmt w:val="bullet"/>
      <w:lvlText w:val="o"/>
      <w:lvlJc w:val="left"/>
      <w:pPr>
        <w:tabs>
          <w:tab w:val="left" w:pos="357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700A59E">
      <w:start w:val="1"/>
      <w:numFmt w:val="bullet"/>
      <w:lvlText w:val="▪"/>
      <w:lvlJc w:val="left"/>
      <w:pPr>
        <w:tabs>
          <w:tab w:val="left" w:pos="357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69F52583"/>
    <w:multiLevelType w:val="multilevel"/>
    <w:tmpl w:val="99A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06DCA"/>
    <w:multiLevelType w:val="multilevel"/>
    <w:tmpl w:val="5E82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F8694D"/>
    <w:multiLevelType w:val="hybridMultilevel"/>
    <w:tmpl w:val="A606E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EF87E72"/>
    <w:multiLevelType w:val="hybridMultilevel"/>
    <w:tmpl w:val="922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43D08"/>
    <w:multiLevelType w:val="hybridMultilevel"/>
    <w:tmpl w:val="5D645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23A1F"/>
    <w:multiLevelType w:val="hybridMultilevel"/>
    <w:tmpl w:val="B6DA61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8E7145E"/>
    <w:multiLevelType w:val="hybridMultilevel"/>
    <w:tmpl w:val="2354B44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6" w15:restartNumberingAfterBreak="0">
    <w:nsid w:val="7E6C41DC"/>
    <w:multiLevelType w:val="multilevel"/>
    <w:tmpl w:val="CA2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5"/>
  </w:num>
  <w:num w:numId="3">
    <w:abstractNumId w:val="26"/>
  </w:num>
  <w:num w:numId="4">
    <w:abstractNumId w:val="13"/>
  </w:num>
  <w:num w:numId="5">
    <w:abstractNumId w:val="15"/>
  </w:num>
  <w:num w:numId="6">
    <w:abstractNumId w:val="5"/>
  </w:num>
  <w:num w:numId="7">
    <w:abstractNumId w:val="21"/>
  </w:num>
  <w:num w:numId="8">
    <w:abstractNumId w:val="36"/>
  </w:num>
  <w:num w:numId="9">
    <w:abstractNumId w:val="7"/>
  </w:num>
  <w:num w:numId="10">
    <w:abstractNumId w:val="29"/>
  </w:num>
  <w:num w:numId="11">
    <w:abstractNumId w:val="1"/>
  </w:num>
  <w:num w:numId="12">
    <w:abstractNumId w:val="4"/>
  </w:num>
  <w:num w:numId="13">
    <w:abstractNumId w:val="30"/>
  </w:num>
  <w:num w:numId="14">
    <w:abstractNumId w:val="0"/>
  </w:num>
  <w:num w:numId="15">
    <w:abstractNumId w:val="12"/>
  </w:num>
  <w:num w:numId="16">
    <w:abstractNumId w:val="6"/>
  </w:num>
  <w:num w:numId="17">
    <w:abstractNumId w:val="11"/>
  </w:num>
  <w:num w:numId="18">
    <w:abstractNumId w:val="16"/>
  </w:num>
  <w:num w:numId="19">
    <w:abstractNumId w:val="19"/>
  </w:num>
  <w:num w:numId="20">
    <w:abstractNumId w:val="17"/>
  </w:num>
  <w:num w:numId="21">
    <w:abstractNumId w:val="2"/>
  </w:num>
  <w:num w:numId="22">
    <w:abstractNumId w:val="24"/>
  </w:num>
  <w:num w:numId="23">
    <w:abstractNumId w:val="10"/>
  </w:num>
  <w:num w:numId="24">
    <w:abstractNumId w:val="8"/>
  </w:num>
  <w:num w:numId="25">
    <w:abstractNumId w:val="9"/>
  </w:num>
  <w:num w:numId="26">
    <w:abstractNumId w:val="3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num>
  <w:num w:numId="30">
    <w:abstractNumId w:val="23"/>
  </w:num>
  <w:num w:numId="31">
    <w:abstractNumId w:val="27"/>
  </w:num>
  <w:num w:numId="32">
    <w:abstractNumId w:val="28"/>
  </w:num>
  <w:num w:numId="33">
    <w:abstractNumId w:val="20"/>
  </w:num>
  <w:num w:numId="34">
    <w:abstractNumId w:val="3"/>
  </w:num>
  <w:num w:numId="35">
    <w:abstractNumId w:val="14"/>
  </w:num>
  <w:num w:numId="36">
    <w:abstractNumId w:val="22"/>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30"/>
    <w:rsid w:val="00011A4C"/>
    <w:rsid w:val="00084592"/>
    <w:rsid w:val="00095537"/>
    <w:rsid w:val="000C7EB2"/>
    <w:rsid w:val="001072D6"/>
    <w:rsid w:val="00112FC1"/>
    <w:rsid w:val="00120E72"/>
    <w:rsid w:val="00186D58"/>
    <w:rsid w:val="001C5610"/>
    <w:rsid w:val="001D3DD2"/>
    <w:rsid w:val="00261654"/>
    <w:rsid w:val="00280400"/>
    <w:rsid w:val="00293541"/>
    <w:rsid w:val="002B24F7"/>
    <w:rsid w:val="00331F09"/>
    <w:rsid w:val="003420DC"/>
    <w:rsid w:val="00347B69"/>
    <w:rsid w:val="00350342"/>
    <w:rsid w:val="003C66A5"/>
    <w:rsid w:val="003F4DEA"/>
    <w:rsid w:val="0043639E"/>
    <w:rsid w:val="00454919"/>
    <w:rsid w:val="00516B77"/>
    <w:rsid w:val="00550548"/>
    <w:rsid w:val="005E2630"/>
    <w:rsid w:val="005F1F81"/>
    <w:rsid w:val="0064592B"/>
    <w:rsid w:val="006728D9"/>
    <w:rsid w:val="006C32A7"/>
    <w:rsid w:val="006E007E"/>
    <w:rsid w:val="006E65A4"/>
    <w:rsid w:val="00764296"/>
    <w:rsid w:val="00766570"/>
    <w:rsid w:val="007D30EE"/>
    <w:rsid w:val="007D5173"/>
    <w:rsid w:val="007E4B2B"/>
    <w:rsid w:val="007E4DE3"/>
    <w:rsid w:val="007F26A8"/>
    <w:rsid w:val="008028D5"/>
    <w:rsid w:val="008244E2"/>
    <w:rsid w:val="00842BB8"/>
    <w:rsid w:val="0086662D"/>
    <w:rsid w:val="008A69CA"/>
    <w:rsid w:val="008A6A4F"/>
    <w:rsid w:val="008F78FE"/>
    <w:rsid w:val="00922A40"/>
    <w:rsid w:val="00995F64"/>
    <w:rsid w:val="009A7F76"/>
    <w:rsid w:val="009C5273"/>
    <w:rsid w:val="009D2655"/>
    <w:rsid w:val="009E2162"/>
    <w:rsid w:val="009E2515"/>
    <w:rsid w:val="009F32F3"/>
    <w:rsid w:val="00A33417"/>
    <w:rsid w:val="00A56F46"/>
    <w:rsid w:val="00AA2D4B"/>
    <w:rsid w:val="00AB6E22"/>
    <w:rsid w:val="00AB7731"/>
    <w:rsid w:val="00AC09AC"/>
    <w:rsid w:val="00B44685"/>
    <w:rsid w:val="00B473CD"/>
    <w:rsid w:val="00B74BAE"/>
    <w:rsid w:val="00B9548A"/>
    <w:rsid w:val="00BA269B"/>
    <w:rsid w:val="00BA3CEA"/>
    <w:rsid w:val="00BC57CC"/>
    <w:rsid w:val="00BD367B"/>
    <w:rsid w:val="00BE2BF6"/>
    <w:rsid w:val="00BF677B"/>
    <w:rsid w:val="00C05219"/>
    <w:rsid w:val="00C303CC"/>
    <w:rsid w:val="00C73B02"/>
    <w:rsid w:val="00CC0D1F"/>
    <w:rsid w:val="00CC6178"/>
    <w:rsid w:val="00D14EB6"/>
    <w:rsid w:val="00D30866"/>
    <w:rsid w:val="00D47877"/>
    <w:rsid w:val="00D56CE3"/>
    <w:rsid w:val="00D635A5"/>
    <w:rsid w:val="00D71A16"/>
    <w:rsid w:val="00D74BB4"/>
    <w:rsid w:val="00D77008"/>
    <w:rsid w:val="00DC7972"/>
    <w:rsid w:val="00DE26D1"/>
    <w:rsid w:val="00DF46D7"/>
    <w:rsid w:val="00E51F9D"/>
    <w:rsid w:val="00EA2FE1"/>
    <w:rsid w:val="00ED2605"/>
    <w:rsid w:val="00F66200"/>
    <w:rsid w:val="00F77308"/>
    <w:rsid w:val="00F87458"/>
    <w:rsid w:val="00F90203"/>
    <w:rsid w:val="00FA2D33"/>
    <w:rsid w:val="00FB6F3B"/>
    <w:rsid w:val="00FC0D89"/>
    <w:rsid w:val="00FD7D8F"/>
    <w:rsid w:val="00FF6262"/>
    <w:rsid w:val="057A6EC6"/>
    <w:rsid w:val="10AC7026"/>
    <w:rsid w:val="12E63B84"/>
    <w:rsid w:val="17EE5EBA"/>
    <w:rsid w:val="1D8F624E"/>
    <w:rsid w:val="27313DFC"/>
    <w:rsid w:val="339DC451"/>
    <w:rsid w:val="33F698A7"/>
    <w:rsid w:val="35926908"/>
    <w:rsid w:val="372E3969"/>
    <w:rsid w:val="391656C7"/>
    <w:rsid w:val="3CFD0CD6"/>
    <w:rsid w:val="3DB8BD93"/>
    <w:rsid w:val="3E3CEFB5"/>
    <w:rsid w:val="45070B29"/>
    <w:rsid w:val="5F9EABCF"/>
    <w:rsid w:val="60735218"/>
    <w:rsid w:val="69A2DF45"/>
    <w:rsid w:val="76700C0D"/>
    <w:rsid w:val="77A81AE2"/>
    <w:rsid w:val="7E81A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9E08D"/>
  <w14:defaultImageDpi w14:val="330"/>
  <w15:docId w15:val="{1F5DC990-F02D-A34E-8A4B-D9BC897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amer Letterhead"/>
    <w:qFormat/>
    <w:rsid w:val="00516B77"/>
    <w:pPr>
      <w:spacing w:before="120" w:after="120"/>
    </w:pPr>
    <w:rPr>
      <w:rFonts w:ascii="Arial" w:hAnsi="Arial"/>
      <w:color w:val="404040" w:themeColor="text1" w:themeTint="BF"/>
      <w:sz w:val="20"/>
    </w:rPr>
  </w:style>
  <w:style w:type="paragraph" w:styleId="Heading2">
    <w:name w:val="heading 2"/>
    <w:basedOn w:val="Normal"/>
    <w:next w:val="Normal"/>
    <w:link w:val="Heading2Char"/>
    <w:qFormat/>
    <w:rsid w:val="003C66A5"/>
    <w:pPr>
      <w:keepNext/>
      <w:tabs>
        <w:tab w:val="left" w:pos="737"/>
      </w:tabs>
      <w:spacing w:after="240" w:line="280" w:lineRule="exact"/>
      <w:outlineLvl w:val="1"/>
    </w:pPr>
    <w:rPr>
      <w:rFonts w:ascii="Tahoma" w:eastAsia="Times New Roman" w:hAnsi="Tahoma" w:cs="Times New Roman"/>
      <w:b/>
      <w:color w:val="auto"/>
      <w:sz w:val="28"/>
      <w:szCs w:val="28"/>
      <w:lang w:eastAsia="en-GB"/>
    </w:rPr>
  </w:style>
  <w:style w:type="paragraph" w:styleId="Heading3">
    <w:name w:val="heading 3"/>
    <w:basedOn w:val="Normal"/>
    <w:next w:val="Normal"/>
    <w:link w:val="Heading3Char"/>
    <w:qFormat/>
    <w:rsid w:val="003C66A5"/>
    <w:pPr>
      <w:keepNext/>
      <w:tabs>
        <w:tab w:val="left" w:pos="737"/>
      </w:tabs>
      <w:spacing w:before="0" w:after="240"/>
      <w:outlineLvl w:val="2"/>
    </w:pPr>
    <w:rPr>
      <w:rFonts w:ascii="Tahoma" w:eastAsia="Times New Roman" w:hAnsi="Tahoma" w:cs="Times New Roman"/>
      <w:b/>
      <w:color w:val="auto"/>
      <w:sz w:val="24"/>
      <w:lang w:eastAsia="en-GB"/>
    </w:rPr>
  </w:style>
  <w:style w:type="paragraph" w:styleId="Heading4">
    <w:name w:val="heading 4"/>
    <w:basedOn w:val="Normal"/>
    <w:next w:val="Normal"/>
    <w:link w:val="Heading4Char"/>
    <w:uiPriority w:val="9"/>
    <w:semiHidden/>
    <w:unhideWhenUsed/>
    <w:qFormat/>
    <w:rsid w:val="00A334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D8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D89"/>
    <w:rPr>
      <w:rFonts w:ascii="Lucida Grande" w:hAnsi="Lucida Grande" w:cs="Lucida Grande"/>
      <w:color w:val="404040" w:themeColor="text1" w:themeTint="BF"/>
      <w:sz w:val="18"/>
      <w:szCs w:val="18"/>
    </w:rPr>
  </w:style>
  <w:style w:type="paragraph" w:styleId="Header">
    <w:name w:val="header"/>
    <w:basedOn w:val="Normal"/>
    <w:link w:val="HeaderChar"/>
    <w:uiPriority w:val="99"/>
    <w:unhideWhenUsed/>
    <w:rsid w:val="00FC0D89"/>
    <w:pPr>
      <w:tabs>
        <w:tab w:val="center" w:pos="4320"/>
        <w:tab w:val="right" w:pos="8640"/>
      </w:tabs>
      <w:spacing w:before="0" w:after="0"/>
    </w:pPr>
  </w:style>
  <w:style w:type="character" w:customStyle="1" w:styleId="HeaderChar">
    <w:name w:val="Header Char"/>
    <w:basedOn w:val="DefaultParagraphFont"/>
    <w:link w:val="Header"/>
    <w:uiPriority w:val="99"/>
    <w:rsid w:val="00FC0D89"/>
    <w:rPr>
      <w:rFonts w:ascii="Arial" w:hAnsi="Arial"/>
      <w:color w:val="404040" w:themeColor="text1" w:themeTint="BF"/>
      <w:sz w:val="20"/>
    </w:rPr>
  </w:style>
  <w:style w:type="paragraph" w:styleId="Footer">
    <w:name w:val="footer"/>
    <w:basedOn w:val="Normal"/>
    <w:link w:val="FooterChar"/>
    <w:uiPriority w:val="99"/>
    <w:unhideWhenUsed/>
    <w:rsid w:val="00FC0D89"/>
    <w:pPr>
      <w:tabs>
        <w:tab w:val="center" w:pos="4320"/>
        <w:tab w:val="right" w:pos="8640"/>
      </w:tabs>
      <w:spacing w:before="0" w:after="0"/>
    </w:pPr>
  </w:style>
  <w:style w:type="character" w:customStyle="1" w:styleId="FooterChar">
    <w:name w:val="Footer Char"/>
    <w:basedOn w:val="DefaultParagraphFont"/>
    <w:link w:val="Footer"/>
    <w:uiPriority w:val="99"/>
    <w:rsid w:val="00FC0D89"/>
    <w:rPr>
      <w:rFonts w:ascii="Arial" w:hAnsi="Arial"/>
      <w:color w:val="404040" w:themeColor="text1" w:themeTint="BF"/>
      <w:sz w:val="20"/>
    </w:rPr>
  </w:style>
  <w:style w:type="paragraph" w:styleId="NormalWeb">
    <w:name w:val="Normal (Web)"/>
    <w:basedOn w:val="Normal"/>
    <w:uiPriority w:val="99"/>
    <w:semiHidden/>
    <w:unhideWhenUsed/>
    <w:rsid w:val="007E4B2B"/>
    <w:pPr>
      <w:spacing w:before="100" w:beforeAutospacing="1" w:after="100" w:afterAutospacing="1"/>
    </w:pPr>
    <w:rPr>
      <w:rFonts w:ascii="Times New Roman" w:eastAsia="Times New Roman" w:hAnsi="Times New Roman" w:cs="Times New Roman"/>
      <w:color w:val="auto"/>
      <w:sz w:val="24"/>
      <w:lang w:eastAsia="en-GB"/>
    </w:rPr>
  </w:style>
  <w:style w:type="character" w:styleId="Hyperlink">
    <w:name w:val="Hyperlink"/>
    <w:basedOn w:val="DefaultParagraphFont"/>
    <w:uiPriority w:val="99"/>
    <w:unhideWhenUsed/>
    <w:rsid w:val="007E4B2B"/>
    <w:rPr>
      <w:color w:val="0000FF" w:themeColor="hyperlink"/>
      <w:u w:val="single"/>
    </w:rPr>
  </w:style>
  <w:style w:type="character" w:styleId="UnresolvedMention">
    <w:name w:val="Unresolved Mention"/>
    <w:basedOn w:val="DefaultParagraphFont"/>
    <w:uiPriority w:val="99"/>
    <w:semiHidden/>
    <w:unhideWhenUsed/>
    <w:rsid w:val="007E4B2B"/>
    <w:rPr>
      <w:color w:val="605E5C"/>
      <w:shd w:val="clear" w:color="auto" w:fill="E1DFDD"/>
    </w:rPr>
  </w:style>
  <w:style w:type="character" w:styleId="FollowedHyperlink">
    <w:name w:val="FollowedHyperlink"/>
    <w:basedOn w:val="DefaultParagraphFont"/>
    <w:uiPriority w:val="99"/>
    <w:semiHidden/>
    <w:unhideWhenUsed/>
    <w:rsid w:val="007E4B2B"/>
    <w:rPr>
      <w:color w:val="800080" w:themeColor="followedHyperlink"/>
      <w:u w:val="single"/>
    </w:rPr>
  </w:style>
  <w:style w:type="paragraph" w:styleId="ListParagraph">
    <w:name w:val="List Paragraph"/>
    <w:basedOn w:val="Normal"/>
    <w:qFormat/>
    <w:rsid w:val="008244E2"/>
    <w:pPr>
      <w:ind w:left="720"/>
      <w:contextualSpacing/>
    </w:pPr>
  </w:style>
  <w:style w:type="table" w:styleId="TableGrid">
    <w:name w:val="Table Grid"/>
    <w:basedOn w:val="TableNormal"/>
    <w:uiPriority w:val="59"/>
    <w:rsid w:val="00ED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592"/>
    <w:rPr>
      <w:b/>
      <w:bCs/>
    </w:rPr>
  </w:style>
  <w:style w:type="character" w:customStyle="1" w:styleId="apple-converted-space">
    <w:name w:val="apple-converted-space"/>
    <w:basedOn w:val="DefaultParagraphFont"/>
    <w:rsid w:val="00084592"/>
  </w:style>
  <w:style w:type="character" w:customStyle="1" w:styleId="Heading2Char">
    <w:name w:val="Heading 2 Char"/>
    <w:basedOn w:val="DefaultParagraphFont"/>
    <w:link w:val="Heading2"/>
    <w:rsid w:val="003C66A5"/>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3C66A5"/>
    <w:rPr>
      <w:rFonts w:ascii="Tahoma" w:eastAsia="Times New Roman" w:hAnsi="Tahoma" w:cs="Times New Roman"/>
      <w:b/>
      <w:lang w:eastAsia="en-GB"/>
    </w:rPr>
  </w:style>
  <w:style w:type="paragraph" w:customStyle="1" w:styleId="Bulletsspaced">
    <w:name w:val="Bullets (spaced)"/>
    <w:basedOn w:val="Normal"/>
    <w:link w:val="BulletsspacedChar"/>
    <w:autoRedefine/>
    <w:qFormat/>
    <w:rsid w:val="003C66A5"/>
    <w:pPr>
      <w:numPr>
        <w:numId w:val="12"/>
      </w:numPr>
      <w:tabs>
        <w:tab w:val="clear" w:pos="1080"/>
        <w:tab w:val="left" w:pos="567"/>
      </w:tabs>
      <w:spacing w:after="0"/>
      <w:ind w:left="924" w:hanging="357"/>
    </w:pPr>
    <w:rPr>
      <w:rFonts w:ascii="Tahoma" w:eastAsia="Times New Roman" w:hAnsi="Tahoma" w:cs="Times New Roman"/>
      <w:color w:val="000000"/>
      <w:sz w:val="24"/>
      <w:lang w:eastAsia="en-GB"/>
    </w:rPr>
  </w:style>
  <w:style w:type="paragraph" w:customStyle="1" w:styleId="Bulletsspaced-lastbullet">
    <w:name w:val="Bullets (spaced) - last bullet"/>
    <w:basedOn w:val="Bulletsspaced"/>
    <w:next w:val="Normal"/>
    <w:link w:val="Bulletsspaced-lastbulletChar"/>
    <w:qFormat/>
    <w:rsid w:val="003C66A5"/>
    <w:pPr>
      <w:spacing w:after="240"/>
    </w:pPr>
  </w:style>
  <w:style w:type="paragraph" w:styleId="FootnoteText">
    <w:name w:val="footnote text"/>
    <w:basedOn w:val="Normal"/>
    <w:link w:val="FootnoteTextChar"/>
    <w:rsid w:val="003C66A5"/>
    <w:pPr>
      <w:spacing w:before="0" w:after="0"/>
    </w:pPr>
    <w:rPr>
      <w:rFonts w:ascii="Tahoma" w:eastAsia="Times New Roman" w:hAnsi="Tahoma" w:cs="Times New Roman"/>
      <w:color w:val="000000"/>
      <w:szCs w:val="20"/>
    </w:rPr>
  </w:style>
  <w:style w:type="character" w:customStyle="1" w:styleId="FootnoteTextChar">
    <w:name w:val="Footnote Text Char"/>
    <w:basedOn w:val="DefaultParagraphFont"/>
    <w:link w:val="FootnoteText"/>
    <w:rsid w:val="003C66A5"/>
    <w:rPr>
      <w:rFonts w:ascii="Tahoma" w:eastAsia="Times New Roman" w:hAnsi="Tahoma" w:cs="Times New Roman"/>
      <w:color w:val="000000"/>
      <w:sz w:val="20"/>
      <w:szCs w:val="20"/>
    </w:rPr>
  </w:style>
  <w:style w:type="character" w:styleId="FootnoteReference">
    <w:name w:val="footnote reference"/>
    <w:rsid w:val="003C66A5"/>
    <w:rPr>
      <w:vertAlign w:val="superscript"/>
    </w:rPr>
  </w:style>
  <w:style w:type="character" w:customStyle="1" w:styleId="BulletsspacedChar">
    <w:name w:val="Bullets (spaced) Char"/>
    <w:link w:val="Bulletsspaced"/>
    <w:rsid w:val="003C66A5"/>
    <w:rPr>
      <w:rFonts w:ascii="Tahoma" w:eastAsia="Times New Roman" w:hAnsi="Tahoma" w:cs="Times New Roman"/>
      <w:color w:val="000000"/>
      <w:lang w:eastAsia="en-GB"/>
    </w:rPr>
  </w:style>
  <w:style w:type="character" w:customStyle="1" w:styleId="Bulletsspaced-lastbulletChar">
    <w:name w:val="Bullets (spaced) - last bullet Char"/>
    <w:link w:val="Bulletsspaced-lastbullet"/>
    <w:rsid w:val="003C66A5"/>
    <w:rPr>
      <w:rFonts w:ascii="Tahoma" w:eastAsia="Times New Roman" w:hAnsi="Tahoma" w:cs="Times New Roman"/>
      <w:color w:val="000000"/>
      <w:lang w:eastAsia="en-GB"/>
    </w:rPr>
  </w:style>
  <w:style w:type="character" w:customStyle="1" w:styleId="Heading4Char">
    <w:name w:val="Heading 4 Char"/>
    <w:basedOn w:val="DefaultParagraphFont"/>
    <w:link w:val="Heading4"/>
    <w:uiPriority w:val="9"/>
    <w:semiHidden/>
    <w:rsid w:val="00A33417"/>
    <w:rPr>
      <w:rFonts w:asciiTheme="majorHAnsi" w:eastAsiaTheme="majorEastAsia" w:hAnsiTheme="majorHAnsi" w:cstheme="majorBidi"/>
      <w:i/>
      <w:iCs/>
      <w:color w:val="365F91" w:themeColor="accent1" w:themeShade="BF"/>
      <w:sz w:val="20"/>
    </w:rPr>
  </w:style>
  <w:style w:type="paragraph" w:customStyle="1" w:styleId="Default">
    <w:name w:val="Default"/>
    <w:uiPriority w:val="99"/>
    <w:rsid w:val="00E51F9D"/>
    <w:pPr>
      <w:autoSpaceDE w:val="0"/>
      <w:autoSpaceDN w:val="0"/>
      <w:adjustRightInd w:val="0"/>
    </w:pPr>
    <w:rPr>
      <w:rFonts w:ascii="Calibri" w:hAnsi="Calibri" w:cs="Calibri"/>
      <w:color w:val="000000"/>
    </w:rPr>
  </w:style>
  <w:style w:type="paragraph" w:customStyle="1" w:styleId="Body">
    <w:name w:val="Body"/>
    <w:rsid w:val="00C05219"/>
    <w:pPr>
      <w:spacing w:before="120" w:after="120"/>
    </w:pPr>
    <w:rPr>
      <w:rFonts w:ascii="Arial" w:eastAsia="Arial Unicode MS" w:hAnsi="Arial" w:cs="Arial Unicode MS"/>
      <w:color w:val="404040"/>
      <w:sz w:val="20"/>
      <w:szCs w:val="20"/>
      <w:u w:color="404040"/>
      <w:lang w:val="en-US" w:eastAsia="en-GB"/>
      <w14:textOutline w14:w="0" w14:cap="flat" w14:cmpd="sng" w14:algn="ctr">
        <w14:noFill/>
        <w14:prstDash w14:val="solid"/>
        <w14:bevel/>
      </w14:textOutline>
    </w:rPr>
  </w:style>
  <w:style w:type="character" w:customStyle="1" w:styleId="Hyperlink0">
    <w:name w:val="Hyperlink.0"/>
    <w:basedOn w:val="DefaultParagraphFont"/>
    <w:rsid w:val="00C05219"/>
    <w:rPr>
      <w:outline w:val="0"/>
      <w:shadow w:val="0"/>
      <w:emboss w:val="0"/>
      <w:imprint w:val="0"/>
      <w:color w:val="0099CC"/>
    </w:rPr>
  </w:style>
  <w:style w:type="character" w:customStyle="1" w:styleId="None">
    <w:name w:val="None"/>
    <w:rsid w:val="00C0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8457">
      <w:bodyDiv w:val="1"/>
      <w:marLeft w:val="0"/>
      <w:marRight w:val="0"/>
      <w:marTop w:val="0"/>
      <w:marBottom w:val="0"/>
      <w:divBdr>
        <w:top w:val="none" w:sz="0" w:space="0" w:color="auto"/>
        <w:left w:val="none" w:sz="0" w:space="0" w:color="auto"/>
        <w:bottom w:val="none" w:sz="0" w:space="0" w:color="auto"/>
        <w:right w:val="none" w:sz="0" w:space="0" w:color="auto"/>
      </w:divBdr>
    </w:div>
    <w:div w:id="137194003">
      <w:bodyDiv w:val="1"/>
      <w:marLeft w:val="0"/>
      <w:marRight w:val="0"/>
      <w:marTop w:val="0"/>
      <w:marBottom w:val="0"/>
      <w:divBdr>
        <w:top w:val="none" w:sz="0" w:space="0" w:color="auto"/>
        <w:left w:val="none" w:sz="0" w:space="0" w:color="auto"/>
        <w:bottom w:val="none" w:sz="0" w:space="0" w:color="auto"/>
        <w:right w:val="none" w:sz="0" w:space="0" w:color="auto"/>
      </w:divBdr>
    </w:div>
    <w:div w:id="262032394">
      <w:bodyDiv w:val="1"/>
      <w:marLeft w:val="0"/>
      <w:marRight w:val="0"/>
      <w:marTop w:val="0"/>
      <w:marBottom w:val="0"/>
      <w:divBdr>
        <w:top w:val="none" w:sz="0" w:space="0" w:color="auto"/>
        <w:left w:val="none" w:sz="0" w:space="0" w:color="auto"/>
        <w:bottom w:val="none" w:sz="0" w:space="0" w:color="auto"/>
        <w:right w:val="none" w:sz="0" w:space="0" w:color="auto"/>
      </w:divBdr>
    </w:div>
    <w:div w:id="295139099">
      <w:bodyDiv w:val="1"/>
      <w:marLeft w:val="0"/>
      <w:marRight w:val="0"/>
      <w:marTop w:val="0"/>
      <w:marBottom w:val="0"/>
      <w:divBdr>
        <w:top w:val="none" w:sz="0" w:space="0" w:color="auto"/>
        <w:left w:val="none" w:sz="0" w:space="0" w:color="auto"/>
        <w:bottom w:val="none" w:sz="0" w:space="0" w:color="auto"/>
        <w:right w:val="none" w:sz="0" w:space="0" w:color="auto"/>
      </w:divBdr>
    </w:div>
    <w:div w:id="389228643">
      <w:bodyDiv w:val="1"/>
      <w:marLeft w:val="0"/>
      <w:marRight w:val="0"/>
      <w:marTop w:val="0"/>
      <w:marBottom w:val="0"/>
      <w:divBdr>
        <w:top w:val="none" w:sz="0" w:space="0" w:color="auto"/>
        <w:left w:val="none" w:sz="0" w:space="0" w:color="auto"/>
        <w:bottom w:val="none" w:sz="0" w:space="0" w:color="auto"/>
        <w:right w:val="none" w:sz="0" w:space="0" w:color="auto"/>
      </w:divBdr>
    </w:div>
    <w:div w:id="652608602">
      <w:bodyDiv w:val="1"/>
      <w:marLeft w:val="0"/>
      <w:marRight w:val="0"/>
      <w:marTop w:val="0"/>
      <w:marBottom w:val="0"/>
      <w:divBdr>
        <w:top w:val="none" w:sz="0" w:space="0" w:color="auto"/>
        <w:left w:val="none" w:sz="0" w:space="0" w:color="auto"/>
        <w:bottom w:val="none" w:sz="0" w:space="0" w:color="auto"/>
        <w:right w:val="none" w:sz="0" w:space="0" w:color="auto"/>
      </w:divBdr>
      <w:divsChild>
        <w:div w:id="483547734">
          <w:marLeft w:val="0"/>
          <w:marRight w:val="0"/>
          <w:marTop w:val="0"/>
          <w:marBottom w:val="0"/>
          <w:divBdr>
            <w:top w:val="none" w:sz="0" w:space="0" w:color="auto"/>
            <w:left w:val="none" w:sz="0" w:space="0" w:color="auto"/>
            <w:bottom w:val="none" w:sz="0" w:space="0" w:color="auto"/>
            <w:right w:val="none" w:sz="0" w:space="0" w:color="auto"/>
          </w:divBdr>
          <w:divsChild>
            <w:div w:id="218132145">
              <w:marLeft w:val="0"/>
              <w:marRight w:val="0"/>
              <w:marTop w:val="0"/>
              <w:marBottom w:val="0"/>
              <w:divBdr>
                <w:top w:val="none" w:sz="0" w:space="0" w:color="auto"/>
                <w:left w:val="none" w:sz="0" w:space="0" w:color="auto"/>
                <w:bottom w:val="none" w:sz="0" w:space="0" w:color="auto"/>
                <w:right w:val="none" w:sz="0" w:space="0" w:color="auto"/>
              </w:divBdr>
              <w:divsChild>
                <w:div w:id="633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9683">
      <w:bodyDiv w:val="1"/>
      <w:marLeft w:val="0"/>
      <w:marRight w:val="0"/>
      <w:marTop w:val="0"/>
      <w:marBottom w:val="0"/>
      <w:divBdr>
        <w:top w:val="none" w:sz="0" w:space="0" w:color="auto"/>
        <w:left w:val="none" w:sz="0" w:space="0" w:color="auto"/>
        <w:bottom w:val="none" w:sz="0" w:space="0" w:color="auto"/>
        <w:right w:val="none" w:sz="0" w:space="0" w:color="auto"/>
      </w:divBdr>
    </w:div>
    <w:div w:id="956958099">
      <w:bodyDiv w:val="1"/>
      <w:marLeft w:val="0"/>
      <w:marRight w:val="0"/>
      <w:marTop w:val="0"/>
      <w:marBottom w:val="0"/>
      <w:divBdr>
        <w:top w:val="none" w:sz="0" w:space="0" w:color="auto"/>
        <w:left w:val="none" w:sz="0" w:space="0" w:color="auto"/>
        <w:bottom w:val="none" w:sz="0" w:space="0" w:color="auto"/>
        <w:right w:val="none" w:sz="0" w:space="0" w:color="auto"/>
      </w:divBdr>
    </w:div>
    <w:div w:id="996686122">
      <w:bodyDiv w:val="1"/>
      <w:marLeft w:val="0"/>
      <w:marRight w:val="0"/>
      <w:marTop w:val="0"/>
      <w:marBottom w:val="0"/>
      <w:divBdr>
        <w:top w:val="none" w:sz="0" w:space="0" w:color="auto"/>
        <w:left w:val="none" w:sz="0" w:space="0" w:color="auto"/>
        <w:bottom w:val="none" w:sz="0" w:space="0" w:color="auto"/>
        <w:right w:val="none" w:sz="0" w:space="0" w:color="auto"/>
      </w:divBdr>
    </w:div>
    <w:div w:id="1090466459">
      <w:bodyDiv w:val="1"/>
      <w:marLeft w:val="0"/>
      <w:marRight w:val="0"/>
      <w:marTop w:val="0"/>
      <w:marBottom w:val="0"/>
      <w:divBdr>
        <w:top w:val="none" w:sz="0" w:space="0" w:color="auto"/>
        <w:left w:val="none" w:sz="0" w:space="0" w:color="auto"/>
        <w:bottom w:val="none" w:sz="0" w:space="0" w:color="auto"/>
        <w:right w:val="none" w:sz="0" w:space="0" w:color="auto"/>
      </w:divBdr>
    </w:div>
    <w:div w:id="1309284190">
      <w:bodyDiv w:val="1"/>
      <w:marLeft w:val="0"/>
      <w:marRight w:val="0"/>
      <w:marTop w:val="0"/>
      <w:marBottom w:val="0"/>
      <w:divBdr>
        <w:top w:val="none" w:sz="0" w:space="0" w:color="auto"/>
        <w:left w:val="none" w:sz="0" w:space="0" w:color="auto"/>
        <w:bottom w:val="none" w:sz="0" w:space="0" w:color="auto"/>
        <w:right w:val="none" w:sz="0" w:space="0" w:color="auto"/>
      </w:divBdr>
      <w:divsChild>
        <w:div w:id="1585063423">
          <w:marLeft w:val="0"/>
          <w:marRight w:val="0"/>
          <w:marTop w:val="0"/>
          <w:marBottom w:val="0"/>
          <w:divBdr>
            <w:top w:val="none" w:sz="0" w:space="0" w:color="auto"/>
            <w:left w:val="none" w:sz="0" w:space="0" w:color="auto"/>
            <w:bottom w:val="none" w:sz="0" w:space="0" w:color="auto"/>
            <w:right w:val="none" w:sz="0" w:space="0" w:color="auto"/>
          </w:divBdr>
          <w:divsChild>
            <w:div w:id="108479568">
              <w:marLeft w:val="0"/>
              <w:marRight w:val="0"/>
              <w:marTop w:val="0"/>
              <w:marBottom w:val="0"/>
              <w:divBdr>
                <w:top w:val="none" w:sz="0" w:space="0" w:color="auto"/>
                <w:left w:val="none" w:sz="0" w:space="0" w:color="auto"/>
                <w:bottom w:val="none" w:sz="0" w:space="0" w:color="auto"/>
                <w:right w:val="none" w:sz="0" w:space="0" w:color="auto"/>
              </w:divBdr>
              <w:divsChild>
                <w:div w:id="7517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1366">
      <w:bodyDiv w:val="1"/>
      <w:marLeft w:val="0"/>
      <w:marRight w:val="0"/>
      <w:marTop w:val="0"/>
      <w:marBottom w:val="0"/>
      <w:divBdr>
        <w:top w:val="none" w:sz="0" w:space="0" w:color="auto"/>
        <w:left w:val="none" w:sz="0" w:space="0" w:color="auto"/>
        <w:bottom w:val="none" w:sz="0" w:space="0" w:color="auto"/>
        <w:right w:val="none" w:sz="0" w:space="0" w:color="auto"/>
      </w:divBdr>
    </w:div>
    <w:div w:id="1471243254">
      <w:bodyDiv w:val="1"/>
      <w:marLeft w:val="0"/>
      <w:marRight w:val="0"/>
      <w:marTop w:val="0"/>
      <w:marBottom w:val="0"/>
      <w:divBdr>
        <w:top w:val="none" w:sz="0" w:space="0" w:color="auto"/>
        <w:left w:val="none" w:sz="0" w:space="0" w:color="auto"/>
        <w:bottom w:val="none" w:sz="0" w:space="0" w:color="auto"/>
        <w:right w:val="none" w:sz="0" w:space="0" w:color="auto"/>
      </w:divBdr>
    </w:div>
    <w:div w:id="1479615078">
      <w:bodyDiv w:val="1"/>
      <w:marLeft w:val="0"/>
      <w:marRight w:val="0"/>
      <w:marTop w:val="0"/>
      <w:marBottom w:val="0"/>
      <w:divBdr>
        <w:top w:val="none" w:sz="0" w:space="0" w:color="auto"/>
        <w:left w:val="none" w:sz="0" w:space="0" w:color="auto"/>
        <w:bottom w:val="none" w:sz="0" w:space="0" w:color="auto"/>
        <w:right w:val="none" w:sz="0" w:space="0" w:color="auto"/>
      </w:divBdr>
    </w:div>
    <w:div w:id="1498301114">
      <w:bodyDiv w:val="1"/>
      <w:marLeft w:val="0"/>
      <w:marRight w:val="0"/>
      <w:marTop w:val="0"/>
      <w:marBottom w:val="0"/>
      <w:divBdr>
        <w:top w:val="none" w:sz="0" w:space="0" w:color="auto"/>
        <w:left w:val="none" w:sz="0" w:space="0" w:color="auto"/>
        <w:bottom w:val="none" w:sz="0" w:space="0" w:color="auto"/>
        <w:right w:val="none" w:sz="0" w:space="0" w:color="auto"/>
      </w:divBdr>
    </w:div>
    <w:div w:id="1998066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B252053073D45A9F2B20CEEC05C9D" ma:contentTypeVersion="12" ma:contentTypeDescription="Create a new document." ma:contentTypeScope="" ma:versionID="67c6bdf9d936f5f6e6de724e8a5fcc84">
  <xsd:schema xmlns:xsd="http://www.w3.org/2001/XMLSchema" xmlns:xs="http://www.w3.org/2001/XMLSchema" xmlns:p="http://schemas.microsoft.com/office/2006/metadata/properties" xmlns:ns2="2187a958-9875-4292-b2a3-e24eaab59c5f" xmlns:ns3="c379dd98-7d16-4d45-b152-8428f24aee86" targetNamespace="http://schemas.microsoft.com/office/2006/metadata/properties" ma:root="true" ma:fieldsID="82c67283d1158351112fb839b51d7cd1" ns2:_="" ns3:_="">
    <xsd:import namespace="2187a958-9875-4292-b2a3-e24eaab59c5f"/>
    <xsd:import namespace="c379dd98-7d16-4d45-b152-8428f24aee8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a958-9875-4292-b2a3-e24eaab5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0d05cd-6404-45dd-bbf7-408aa4d511f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9dd98-7d16-4d45-b152-8428f24aee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9ac906c-6295-4538-8f66-65c7c63cf046}" ma:internalName="TaxCatchAll" ma:showField="CatchAllData" ma:web="c379dd98-7d16-4d45-b152-8428f24a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87a958-9875-4292-b2a3-e24eaab59c5f">
      <Terms xmlns="http://schemas.microsoft.com/office/infopath/2007/PartnerControls"/>
    </lcf76f155ced4ddcb4097134ff3c332f>
    <TaxCatchAll xmlns="c379dd98-7d16-4d45-b152-8428f24aee86" xsi:nil="true"/>
  </documentManagement>
</p:properties>
</file>

<file path=customXml/itemProps1.xml><?xml version="1.0" encoding="utf-8"?>
<ds:datastoreItem xmlns:ds="http://schemas.openxmlformats.org/officeDocument/2006/customXml" ds:itemID="{7346732E-84BD-41DF-9392-0F9C29270DFD}"/>
</file>

<file path=customXml/itemProps2.xml><?xml version="1.0" encoding="utf-8"?>
<ds:datastoreItem xmlns:ds="http://schemas.openxmlformats.org/officeDocument/2006/customXml" ds:itemID="{D8E46828-AF05-4433-915C-F11FCFAF5D33}">
  <ds:schemaRefs>
    <ds:schemaRef ds:uri="http://schemas.microsoft.com/sharepoint/v3/contenttype/forms"/>
  </ds:schemaRefs>
</ds:datastoreItem>
</file>

<file path=customXml/itemProps3.xml><?xml version="1.0" encoding="utf-8"?>
<ds:datastoreItem xmlns:ds="http://schemas.openxmlformats.org/officeDocument/2006/customXml" ds:itemID="{A92CD311-0ACF-411E-A3DE-B1101DDC9306}">
  <ds:schemaRefs>
    <ds:schemaRef ds:uri="http://schemas.microsoft.com/office/2006/metadata/properties"/>
    <ds:schemaRef ds:uri="http://schemas.microsoft.com/office/infopath/2007/PartnerControls"/>
    <ds:schemaRef ds:uri="2187a958-9875-4292-b2a3-e24eaab59c5f"/>
    <ds:schemaRef ds:uri="c379dd98-7d16-4d45-b152-8428f24aee8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1136</Words>
  <Characters>6477</Characters>
  <Application>Microsoft Office Word</Application>
  <DocSecurity>0</DocSecurity>
  <Lines>53</Lines>
  <Paragraphs>15</Paragraphs>
  <ScaleCrop>false</ScaleCrop>
  <Company>Wonder Stuff Studio</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Alderson</dc:creator>
  <cp:keywords/>
  <dc:description/>
  <cp:lastModifiedBy>Mrs K. Mullick</cp:lastModifiedBy>
  <cp:revision>34</cp:revision>
  <cp:lastPrinted>2022-11-03T12:41:00Z</cp:lastPrinted>
  <dcterms:created xsi:type="dcterms:W3CDTF">2022-11-03T12:46:00Z</dcterms:created>
  <dcterms:modified xsi:type="dcterms:W3CDTF">2023-08-10T10:57:00Z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0x010100C3DB252053073D45A9F2B20CEEC05C9D</vt:lpwstr>
  </property>
  <property fmtid="{D5CDD505-2E9C-101B-9397-08002B2CF9AE}" pid="3" name="Order">
    <vt:r8>22000</vt:r8>
  </property>
  <property fmtid="{D5CDD505-2E9C-101B-9397-08002B2CF9AE}" pid="4" name="MediaServiceImageTags">
    <vt:lpwstr/>
  </property>
</Properties>
</file>